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2E1D0" w14:textId="709AF2B5" w:rsidR="00DF54FC" w:rsidRPr="00A826F0" w:rsidRDefault="003916D6" w:rsidP="00DF54FC">
      <w:pPr>
        <w:rPr>
          <w:rFonts w:cstheme="majorHAnsi"/>
          <w:b/>
          <w:sz w:val="20"/>
          <w:szCs w:val="20"/>
          <w:lang w:val="en-US"/>
        </w:rPr>
      </w:pPr>
      <w:r>
        <w:rPr>
          <w:noProof/>
          <w:lang w:eastAsia="en-ZA"/>
        </w:rPr>
        <mc:AlternateContent>
          <mc:Choice Requires="wps">
            <w:drawing>
              <wp:anchor distT="0" distB="0" distL="114300" distR="114300" simplePos="0" relativeHeight="251659264" behindDoc="0" locked="0" layoutInCell="1" allowOverlap="1" wp14:anchorId="4836E703" wp14:editId="7D4945B6">
                <wp:simplePos x="0" y="0"/>
                <wp:positionH relativeFrom="column">
                  <wp:posOffset>-922351</wp:posOffset>
                </wp:positionH>
                <wp:positionV relativeFrom="paragraph">
                  <wp:posOffset>-898496</wp:posOffset>
                </wp:positionV>
                <wp:extent cx="6426679" cy="84283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26679" cy="842838"/>
                        </a:xfrm>
                        <a:prstGeom prst="rect">
                          <a:avLst/>
                        </a:prstGeom>
                        <a:solidFill>
                          <a:schemeClr val="tx2">
                            <a:lumMod val="50000"/>
                          </a:schemeClr>
                        </a:solidFill>
                        <a:ln>
                          <a:noFill/>
                        </a:ln>
                        <a:effectLst/>
                      </wps:spPr>
                      <wps:txbx>
                        <w:txbxContent>
                          <w:p w14:paraId="78D23C22" w14:textId="77777777" w:rsidR="00683ED7" w:rsidRPr="000E4ADD" w:rsidRDefault="00683ED7" w:rsidP="00D45870">
                            <w:pPr>
                              <w:shd w:val="clear" w:color="auto" w:fill="0F243E" w:themeFill="text2" w:themeFillShade="80"/>
                              <w:spacing w:after="0"/>
                              <w:rPr>
                                <w:rFonts w:ascii="Arial" w:hAnsi="Arial" w:cs="Arial"/>
                                <w:b/>
                                <w:noProof/>
                                <w:color w:val="EEECE1" w:themeColor="background2"/>
                                <w:sz w:val="40"/>
                                <w:szCs w:val="72"/>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pPr>
                            <w:r w:rsidRPr="000E4ADD">
                              <w:rPr>
                                <w:rFonts w:ascii="Arial" w:hAnsi="Arial" w:cs="Arial"/>
                                <w:b/>
                                <w:noProof/>
                                <w:color w:val="EEECE1" w:themeColor="background2"/>
                                <w:sz w:val="40"/>
                                <w:szCs w:val="72"/>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SCHOOL PEER REVIEW</w:t>
                            </w:r>
                          </w:p>
                          <w:p w14:paraId="3459D678" w14:textId="77777777" w:rsidR="00683ED7" w:rsidRPr="002771C6" w:rsidRDefault="00DF54FC" w:rsidP="00D45870">
                            <w:pPr>
                              <w:shd w:val="clear" w:color="auto" w:fill="0F243E" w:themeFill="text2" w:themeFillShade="80"/>
                              <w:spacing w:after="0"/>
                              <w:rPr>
                                <w:rFonts w:ascii="Arial" w:hAnsi="Arial" w:cs="Arial"/>
                                <w:noProof/>
                                <w:color w:val="EEECE1" w:themeColor="background2"/>
                                <w:sz w:val="28"/>
                                <w:szCs w:val="72"/>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pPr>
                            <w:r>
                              <w:rPr>
                                <w:rFonts w:ascii="Arial" w:hAnsi="Arial" w:cs="Arial"/>
                                <w:noProof/>
                                <w:color w:val="EEECE1" w:themeColor="background2"/>
                                <w:sz w:val="28"/>
                                <w:szCs w:val="72"/>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Evidence Worksheet</w:t>
                            </w:r>
                            <w:r w:rsidR="005C0F14">
                              <w:rPr>
                                <w:rFonts w:ascii="Arial" w:hAnsi="Arial" w:cs="Arial"/>
                                <w:noProof/>
                                <w:color w:val="EEECE1" w:themeColor="background2"/>
                                <w:sz w:val="28"/>
                                <w:szCs w:val="72"/>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 xml:space="preserve">                                                                   November 2014</w:t>
                            </w:r>
                          </w:p>
                          <w:p w14:paraId="758585A5" w14:textId="77777777" w:rsidR="00683ED7" w:rsidRPr="00683ED7" w:rsidRDefault="00683ED7" w:rsidP="00D45870">
                            <w:pPr>
                              <w:shd w:val="clear" w:color="auto" w:fill="0F243E" w:themeFill="text2" w:themeFillShade="80"/>
                              <w:rPr>
                                <w:b/>
                                <w:noProof/>
                                <w:color w:val="EEECE1" w:themeColor="background2"/>
                                <w:sz w:val="48"/>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6E703" id="_x0000_t202" coordsize="21600,21600" o:spt="202" path="m,l,21600r21600,l21600,xe">
                <v:stroke joinstyle="miter"/>
                <v:path gradientshapeok="t" o:connecttype="rect"/>
              </v:shapetype>
              <v:shape id="Text Box 13" o:spid="_x0000_s1026" type="#_x0000_t202" style="position:absolute;margin-left:-72.65pt;margin-top:-70.75pt;width:506.05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" fillcolor="#0f243e [1615]" stroked="f">
                <v:textbox>
                  <w:txbxContent>
                    <w:p w14:paraId="78D23C22" w14:textId="77777777" w:rsidR="00683ED7" w:rsidRPr="000E4ADD" w:rsidRDefault="00683ED7" w:rsidP="00D45870">
                      <w:pPr>
                        <w:shd w:val="clear" w:color="auto" w:fill="0F243E" w:themeFill="text2" w:themeFillShade="80"/>
                        <w:spacing w:after="0"/>
                        <w:rPr>
                          <w:rFonts w:ascii="Arial" w:hAnsi="Arial" w:cs="Arial"/>
                          <w:b/>
                          <w:noProof/>
                          <w:color w:val="EEECE1" w:themeColor="background2"/>
                          <w:sz w:val="40"/>
                          <w:szCs w:val="72"/>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pPr>
                      <w:r w:rsidRPr="000E4ADD">
                        <w:rPr>
                          <w:rFonts w:ascii="Arial" w:hAnsi="Arial" w:cs="Arial"/>
                          <w:b/>
                          <w:noProof/>
                          <w:color w:val="EEECE1" w:themeColor="background2"/>
                          <w:sz w:val="40"/>
                          <w:szCs w:val="72"/>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SCHOOL PEER REVIEW</w:t>
                      </w:r>
                    </w:p>
                    <w:p w14:paraId="3459D678" w14:textId="77777777" w:rsidR="00683ED7" w:rsidRPr="002771C6" w:rsidRDefault="00DF54FC" w:rsidP="00D45870">
                      <w:pPr>
                        <w:shd w:val="clear" w:color="auto" w:fill="0F243E" w:themeFill="text2" w:themeFillShade="80"/>
                        <w:spacing w:after="0"/>
                        <w:rPr>
                          <w:rFonts w:ascii="Arial" w:hAnsi="Arial" w:cs="Arial"/>
                          <w:noProof/>
                          <w:color w:val="EEECE1" w:themeColor="background2"/>
                          <w:sz w:val="28"/>
                          <w:szCs w:val="72"/>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pPr>
                      <w:r>
                        <w:rPr>
                          <w:rFonts w:ascii="Arial" w:hAnsi="Arial" w:cs="Arial"/>
                          <w:noProof/>
                          <w:color w:val="EEECE1" w:themeColor="background2"/>
                          <w:sz w:val="28"/>
                          <w:szCs w:val="72"/>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Evidence Worksheet</w:t>
                      </w:r>
                      <w:r w:rsidR="005C0F14">
                        <w:rPr>
                          <w:rFonts w:ascii="Arial" w:hAnsi="Arial" w:cs="Arial"/>
                          <w:noProof/>
                          <w:color w:val="EEECE1" w:themeColor="background2"/>
                          <w:sz w:val="28"/>
                          <w:szCs w:val="72"/>
                          <w14:shadow w14:blurRad="41275" w14:dist="20320" w14:dir="1800000" w14:sx="100000" w14:sy="100000" w14:kx="0" w14:ky="0" w14:algn="tl">
                            <w14:srgbClr w14:val="000000">
                              <w14:alpha w14:val="60000"/>
                            </w14:srgbClr>
                          </w14:shadow>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 xml:space="preserve">                                                                   November 2014</w:t>
                      </w:r>
                    </w:p>
                    <w:p w14:paraId="758585A5" w14:textId="77777777" w:rsidR="00683ED7" w:rsidRPr="00683ED7" w:rsidRDefault="00683ED7" w:rsidP="00D45870">
                      <w:pPr>
                        <w:shd w:val="clear" w:color="auto" w:fill="0F243E" w:themeFill="text2" w:themeFillShade="80"/>
                        <w:rPr>
                          <w:b/>
                          <w:noProof/>
                          <w:color w:val="EEECE1" w:themeColor="background2"/>
                          <w:sz w:val="48"/>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Pr>
          <w:noProof/>
          <w:lang w:eastAsia="en-ZA"/>
        </w:rPr>
        <w:drawing>
          <wp:anchor distT="0" distB="0" distL="114300" distR="114300" simplePos="0" relativeHeight="251660288" behindDoc="0" locked="0" layoutInCell="1" allowOverlap="1" wp14:anchorId="7F045F55" wp14:editId="035E0803">
            <wp:simplePos x="0" y="0"/>
            <wp:positionH relativeFrom="column">
              <wp:posOffset>5505731</wp:posOffset>
            </wp:positionH>
            <wp:positionV relativeFrom="paragraph">
              <wp:posOffset>-898261</wp:posOffset>
            </wp:positionV>
            <wp:extent cx="1112520" cy="932180"/>
            <wp:effectExtent l="0" t="0" r="0" b="1270"/>
            <wp:wrapNone/>
            <wp:docPr id="2" name="Picture 2" descr="C:\Users\samantha\AppData\Local\Microsoft\Windows\Temporary Internet Files\Content.Outlook\TILCDV22\SAESC Logo -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ntha\AppData\Local\Microsoft\Windows\Temporary Internet Files\Content.Outlook\TILCDV22\SAESC Logo - medium.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119" r="9336"/>
                    <a:stretch/>
                  </pic:blipFill>
                  <pic:spPr bwMode="auto">
                    <a:xfrm>
                      <a:off x="0" y="0"/>
                      <a:ext cx="1112520" cy="932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3ED7">
        <w:rPr>
          <w:rFonts w:ascii="Helvetica" w:hAnsi="Helvetica" w:cs="Helvetica"/>
          <w:color w:val="000000"/>
          <w:sz w:val="20"/>
          <w:szCs w:val="20"/>
        </w:rPr>
        <w:br/>
      </w:r>
      <w:r w:rsidR="00DF54FC" w:rsidRPr="00A826F0">
        <w:rPr>
          <w:rFonts w:cstheme="majorHAnsi"/>
          <w:b/>
          <w:sz w:val="20"/>
          <w:szCs w:val="20"/>
          <w:lang w:val="en-US"/>
        </w:rPr>
        <w:t>Reviewer</w:t>
      </w:r>
      <w:r w:rsidR="00C7032A">
        <w:rPr>
          <w:rFonts w:cstheme="majorHAnsi"/>
          <w:b/>
          <w:sz w:val="20"/>
          <w:szCs w:val="20"/>
          <w:lang w:val="en-US"/>
        </w:rPr>
        <w:t>’</w:t>
      </w:r>
      <w:r w:rsidR="00DF54FC" w:rsidRPr="00A826F0">
        <w:rPr>
          <w:rFonts w:cstheme="majorHAnsi"/>
          <w:b/>
          <w:sz w:val="20"/>
          <w:szCs w:val="20"/>
          <w:lang w:val="en-US"/>
        </w:rPr>
        <w:t>s Name:</w:t>
      </w:r>
      <w:r w:rsidR="00DF54FC">
        <w:rPr>
          <w:rFonts w:cstheme="majorHAnsi"/>
          <w:b/>
          <w:sz w:val="20"/>
          <w:szCs w:val="20"/>
          <w:lang w:val="en-US"/>
        </w:rPr>
        <w:t xml:space="preserve"> ………………………………………………</w:t>
      </w:r>
    </w:p>
    <w:p w14:paraId="5B5DE085" w14:textId="77777777" w:rsidR="00DF54FC" w:rsidRPr="00A826F0" w:rsidRDefault="00DF54FC" w:rsidP="00DF54FC">
      <w:pPr>
        <w:rPr>
          <w:rFonts w:cstheme="majorHAnsi"/>
          <w:b/>
          <w:sz w:val="20"/>
          <w:szCs w:val="20"/>
          <w:lang w:val="en-US"/>
        </w:rPr>
      </w:pPr>
      <w:r w:rsidRPr="00A826F0">
        <w:rPr>
          <w:rFonts w:cstheme="majorHAnsi"/>
          <w:b/>
          <w:sz w:val="20"/>
          <w:szCs w:val="20"/>
          <w:lang w:val="en-US"/>
        </w:rPr>
        <w:t>School Reviewed:</w:t>
      </w:r>
      <w:r>
        <w:rPr>
          <w:rFonts w:cstheme="majorHAnsi"/>
          <w:b/>
          <w:sz w:val="20"/>
          <w:szCs w:val="20"/>
          <w:lang w:val="en-US"/>
        </w:rPr>
        <w:t xml:space="preserve"> ……………………………………………..</w:t>
      </w:r>
    </w:p>
    <w:p w14:paraId="3B7B472D" w14:textId="77777777" w:rsidR="00DF54FC" w:rsidRPr="00A826F0" w:rsidRDefault="00DF54FC" w:rsidP="00DF54FC">
      <w:pPr>
        <w:rPr>
          <w:rFonts w:cstheme="majorHAnsi"/>
          <w:b/>
          <w:sz w:val="20"/>
          <w:szCs w:val="20"/>
          <w:lang w:val="en-US"/>
        </w:rPr>
      </w:pPr>
      <w:r w:rsidRPr="00A826F0">
        <w:rPr>
          <w:rFonts w:cstheme="majorHAnsi"/>
          <w:b/>
          <w:sz w:val="20"/>
          <w:szCs w:val="20"/>
          <w:lang w:val="en-US"/>
        </w:rPr>
        <w:t>Date</w:t>
      </w:r>
      <w:r>
        <w:rPr>
          <w:rFonts w:cstheme="majorHAnsi"/>
          <w:b/>
          <w:sz w:val="20"/>
          <w:szCs w:val="20"/>
          <w:lang w:val="en-US"/>
        </w:rPr>
        <w:t>: ………………………….</w:t>
      </w:r>
    </w:p>
    <w:p w14:paraId="036662AB" w14:textId="77777777" w:rsidR="00DF54FC" w:rsidRDefault="00DF54FC" w:rsidP="00DF54FC">
      <w:pPr>
        <w:rPr>
          <w:rFonts w:cstheme="majorHAnsi"/>
          <w:sz w:val="20"/>
          <w:szCs w:val="20"/>
          <w:lang w:val="en-US"/>
        </w:rPr>
      </w:pPr>
      <w:r w:rsidRPr="00A826F0">
        <w:rPr>
          <w:rFonts w:cstheme="majorHAnsi"/>
          <w:sz w:val="20"/>
          <w:szCs w:val="20"/>
          <w:lang w:val="en-US"/>
        </w:rPr>
        <w:t>Ple</w:t>
      </w:r>
      <w:r>
        <w:rPr>
          <w:rFonts w:cstheme="majorHAnsi"/>
          <w:sz w:val="20"/>
          <w:szCs w:val="20"/>
          <w:lang w:val="en-US"/>
        </w:rPr>
        <w:t>ase record specific evidence fro</w:t>
      </w:r>
      <w:r w:rsidRPr="00A826F0">
        <w:rPr>
          <w:rFonts w:cstheme="majorHAnsi"/>
          <w:sz w:val="20"/>
          <w:szCs w:val="20"/>
          <w:lang w:val="en-US"/>
        </w:rPr>
        <w:t xml:space="preserve">m your observations and interviews that align with the following criteria. </w:t>
      </w:r>
    </w:p>
    <w:p w14:paraId="09E3DB05" w14:textId="77777777" w:rsidR="00DF54FC" w:rsidRDefault="00DF54FC" w:rsidP="00DF54FC">
      <w:pPr>
        <w:spacing w:after="0"/>
        <w:rPr>
          <w:rFonts w:cstheme="minorHAnsi"/>
          <w:sz w:val="20"/>
          <w:szCs w:val="20"/>
        </w:rPr>
      </w:pPr>
      <w:r w:rsidRPr="00BA36BB">
        <w:rPr>
          <w:rFonts w:cstheme="minorHAnsi"/>
          <w:sz w:val="20"/>
          <w:szCs w:val="20"/>
          <w:lang w:val="en-US"/>
        </w:rPr>
        <w:t>A suggested writing frame for your observations could be as follows:</w:t>
      </w:r>
      <w:r w:rsidRPr="00BA36BB">
        <w:rPr>
          <w:rFonts w:cstheme="minorHAnsi"/>
          <w:sz w:val="20"/>
          <w:szCs w:val="20"/>
          <w:lang w:val="en-US"/>
        </w:rPr>
        <w:br/>
      </w:r>
      <w:r w:rsidRPr="00BA36BB">
        <w:rPr>
          <w:rFonts w:cstheme="minorHAnsi"/>
          <w:sz w:val="20"/>
          <w:szCs w:val="20"/>
        </w:rPr>
        <w:t>“</w:t>
      </w:r>
      <w:r>
        <w:rPr>
          <w:rFonts w:cstheme="minorHAnsi"/>
          <w:sz w:val="20"/>
          <w:szCs w:val="20"/>
        </w:rPr>
        <w:t>I observed .... do ...</w:t>
      </w:r>
      <w:r w:rsidRPr="00BA36BB">
        <w:rPr>
          <w:rFonts w:cstheme="minorHAnsi"/>
          <w:sz w:val="20"/>
          <w:szCs w:val="20"/>
        </w:rPr>
        <w:t xml:space="preserve"> (with detail), and students .... (what was the student response)”  </w:t>
      </w:r>
    </w:p>
    <w:p w14:paraId="0555F855" w14:textId="77777777" w:rsidR="00DF54FC" w:rsidRPr="00BA36BB" w:rsidRDefault="00DF54FC" w:rsidP="00DF54FC">
      <w:pPr>
        <w:spacing w:after="0"/>
        <w:rPr>
          <w:rFonts w:cstheme="minorHAnsi"/>
          <w:sz w:val="20"/>
          <w:szCs w:val="20"/>
        </w:rPr>
      </w:pPr>
      <w:r w:rsidRPr="00BA36BB">
        <w:rPr>
          <w:rFonts w:cstheme="minorHAnsi"/>
          <w:sz w:val="20"/>
          <w:szCs w:val="20"/>
        </w:rPr>
        <w:t xml:space="preserve"> “There was evidenc</w:t>
      </w:r>
      <w:r>
        <w:rPr>
          <w:rFonts w:cstheme="minorHAnsi"/>
          <w:sz w:val="20"/>
          <w:szCs w:val="20"/>
        </w:rPr>
        <w:t>e that ..... did … by ...</w:t>
      </w:r>
      <w:r w:rsidRPr="00BA36BB">
        <w:rPr>
          <w:rFonts w:cstheme="minorHAnsi"/>
          <w:sz w:val="20"/>
          <w:szCs w:val="20"/>
        </w:rPr>
        <w:t xml:space="preserve">  As a result, the students ....”</w:t>
      </w:r>
    </w:p>
    <w:p w14:paraId="4E247A1E" w14:textId="77777777" w:rsidR="00DF54FC" w:rsidRDefault="00DF54FC" w:rsidP="00DF54FC">
      <w:pPr>
        <w:autoSpaceDE w:val="0"/>
        <w:autoSpaceDN w:val="0"/>
        <w:adjustRightInd w:val="0"/>
        <w:spacing w:after="0"/>
        <w:rPr>
          <w:rFonts w:cstheme="majorHAnsi"/>
          <w:b/>
          <w:sz w:val="20"/>
          <w:szCs w:val="20"/>
          <w:lang w:val="en-US"/>
        </w:rPr>
      </w:pPr>
    </w:p>
    <w:p w14:paraId="686DB54D" w14:textId="77777777" w:rsidR="00DF54FC" w:rsidRDefault="00DF54FC" w:rsidP="00DF54FC">
      <w:pPr>
        <w:autoSpaceDE w:val="0"/>
        <w:autoSpaceDN w:val="0"/>
        <w:adjustRightInd w:val="0"/>
        <w:spacing w:after="0"/>
        <w:rPr>
          <w:rFonts w:cstheme="majorHAnsi"/>
          <w:b/>
          <w:sz w:val="20"/>
          <w:szCs w:val="20"/>
          <w:lang w:val="en-US"/>
        </w:rPr>
      </w:pPr>
      <w:r>
        <w:rPr>
          <w:rFonts w:cstheme="majorHAnsi"/>
          <w:b/>
          <w:sz w:val="20"/>
          <w:szCs w:val="20"/>
          <w:lang w:val="en-US"/>
        </w:rPr>
        <w:t>EVIDENCE is gathered through O – observation; C – communication; D - documentation</w:t>
      </w:r>
    </w:p>
    <w:p w14:paraId="53D13419" w14:textId="77777777" w:rsidR="00DF54FC" w:rsidRDefault="00DF54FC" w:rsidP="00DF54FC">
      <w:pPr>
        <w:autoSpaceDE w:val="0"/>
        <w:autoSpaceDN w:val="0"/>
        <w:adjustRightInd w:val="0"/>
        <w:spacing w:after="0"/>
        <w:rPr>
          <w:rFonts w:cstheme="majorHAnsi"/>
          <w:b/>
          <w:sz w:val="20"/>
          <w:szCs w:val="20"/>
          <w:lang w:val="en-US"/>
        </w:rPr>
      </w:pPr>
    </w:p>
    <w:p w14:paraId="1BC876DB" w14:textId="77777777" w:rsidR="00DF54FC" w:rsidRDefault="00DF54FC" w:rsidP="00DF54FC">
      <w:pPr>
        <w:autoSpaceDE w:val="0"/>
        <w:autoSpaceDN w:val="0"/>
        <w:adjustRightInd w:val="0"/>
        <w:spacing w:after="0"/>
        <w:rPr>
          <w:rFonts w:cstheme="majorHAnsi"/>
          <w:b/>
          <w:bCs/>
          <w:sz w:val="20"/>
          <w:szCs w:val="20"/>
          <w:u w:val="single"/>
        </w:rPr>
      </w:pPr>
    </w:p>
    <w:p w14:paraId="748465E1" w14:textId="77777777" w:rsidR="00DF54FC" w:rsidRPr="00A826F0" w:rsidRDefault="00DF54FC" w:rsidP="00DF54FC">
      <w:pPr>
        <w:autoSpaceDE w:val="0"/>
        <w:autoSpaceDN w:val="0"/>
        <w:adjustRightInd w:val="0"/>
        <w:spacing w:after="0"/>
        <w:rPr>
          <w:rFonts w:cstheme="majorHAnsi"/>
          <w:b/>
          <w:bCs/>
          <w:sz w:val="20"/>
          <w:szCs w:val="20"/>
          <w:u w:val="single"/>
        </w:rPr>
      </w:pPr>
      <w:r w:rsidRPr="00A826F0">
        <w:rPr>
          <w:rFonts w:cstheme="majorHAnsi"/>
          <w:b/>
          <w:bCs/>
          <w:sz w:val="20"/>
          <w:szCs w:val="20"/>
          <w:u w:val="single"/>
        </w:rPr>
        <w:t>Domain 1: Leadership and Management</w:t>
      </w:r>
    </w:p>
    <w:p w14:paraId="16455D08" w14:textId="77777777" w:rsidR="00DF54FC" w:rsidRPr="00A826F0" w:rsidRDefault="00DF54FC" w:rsidP="00DF54FC">
      <w:pPr>
        <w:autoSpaceDE w:val="0"/>
        <w:autoSpaceDN w:val="0"/>
        <w:adjustRightInd w:val="0"/>
        <w:spacing w:after="0"/>
        <w:rPr>
          <w:rFonts w:cstheme="majorHAnsi"/>
          <w:b/>
          <w:bCs/>
          <w:sz w:val="20"/>
          <w:szCs w:val="20"/>
          <w:u w:val="single"/>
        </w:rPr>
      </w:pPr>
    </w:p>
    <w:p w14:paraId="7E0EABC8" w14:textId="77777777" w:rsidR="00DF54FC" w:rsidRPr="00A826F0" w:rsidRDefault="00DF54FC" w:rsidP="00DF54FC">
      <w:pPr>
        <w:pStyle w:val="ListParagraph"/>
        <w:numPr>
          <w:ilvl w:val="1"/>
          <w:numId w:val="1"/>
        </w:numPr>
        <w:autoSpaceDE w:val="0"/>
        <w:autoSpaceDN w:val="0"/>
        <w:adjustRightInd w:val="0"/>
        <w:spacing w:after="0"/>
        <w:rPr>
          <w:rFonts w:cstheme="majorHAnsi"/>
          <w:b/>
          <w:bCs/>
          <w:sz w:val="20"/>
          <w:szCs w:val="20"/>
          <w:u w:val="single"/>
        </w:rPr>
      </w:pPr>
      <w:r w:rsidRPr="00A826F0">
        <w:rPr>
          <w:rFonts w:cstheme="majorHAnsi"/>
          <w:b/>
          <w:bCs/>
          <w:sz w:val="20"/>
          <w:szCs w:val="20"/>
        </w:rPr>
        <w:t>Whole School Leadership and Management</w:t>
      </w:r>
    </w:p>
    <w:p w14:paraId="13E11A7C" w14:textId="77777777" w:rsidR="00DF54FC" w:rsidRPr="00A826F0" w:rsidRDefault="00DF54FC" w:rsidP="00DF54FC">
      <w:pPr>
        <w:autoSpaceDE w:val="0"/>
        <w:autoSpaceDN w:val="0"/>
        <w:adjustRightInd w:val="0"/>
        <w:spacing w:after="0"/>
        <w:rPr>
          <w:rFonts w:cstheme="majorHAnsi"/>
          <w:b/>
          <w:bCs/>
          <w:sz w:val="20"/>
          <w:szCs w:val="20"/>
          <w:u w:val="single"/>
        </w:rPr>
      </w:pPr>
    </w:p>
    <w:tbl>
      <w:tblPr>
        <w:tblStyle w:val="TableGrid"/>
        <w:tblW w:w="9747" w:type="dxa"/>
        <w:tblLayout w:type="fixed"/>
        <w:tblLook w:val="04A0" w:firstRow="1" w:lastRow="0" w:firstColumn="1" w:lastColumn="0" w:noHBand="0" w:noVBand="1"/>
      </w:tblPr>
      <w:tblGrid>
        <w:gridCol w:w="4644"/>
        <w:gridCol w:w="3686"/>
        <w:gridCol w:w="1417"/>
      </w:tblGrid>
      <w:tr w:rsidR="00DF54FC" w:rsidRPr="00A826F0" w14:paraId="5D2FBF38" w14:textId="77777777" w:rsidTr="00B9313D">
        <w:tc>
          <w:tcPr>
            <w:tcW w:w="4644" w:type="dxa"/>
          </w:tcPr>
          <w:p w14:paraId="3DC1C011" w14:textId="77777777" w:rsidR="00DF54FC" w:rsidRPr="00A826F0" w:rsidRDefault="00DF54FC" w:rsidP="00B9313D">
            <w:pPr>
              <w:autoSpaceDE w:val="0"/>
              <w:autoSpaceDN w:val="0"/>
              <w:adjustRightInd w:val="0"/>
              <w:rPr>
                <w:rFonts w:cstheme="majorHAnsi"/>
                <w:b/>
                <w:bCs/>
                <w:sz w:val="20"/>
                <w:szCs w:val="20"/>
              </w:rPr>
            </w:pPr>
            <w:r w:rsidRPr="00A826F0">
              <w:rPr>
                <w:rFonts w:cstheme="majorHAnsi"/>
                <w:b/>
                <w:bCs/>
                <w:sz w:val="20"/>
                <w:szCs w:val="20"/>
              </w:rPr>
              <w:t>Criteria</w:t>
            </w:r>
          </w:p>
        </w:tc>
        <w:tc>
          <w:tcPr>
            <w:tcW w:w="3686" w:type="dxa"/>
          </w:tcPr>
          <w:p w14:paraId="4CF22EC8" w14:textId="77777777" w:rsidR="00DF54FC" w:rsidRPr="00F30379" w:rsidRDefault="00DF54FC" w:rsidP="00B9313D">
            <w:pPr>
              <w:autoSpaceDE w:val="0"/>
              <w:autoSpaceDN w:val="0"/>
              <w:adjustRightInd w:val="0"/>
              <w:rPr>
                <w:rFonts w:cstheme="majorHAnsi"/>
                <w:b/>
                <w:bCs/>
                <w:sz w:val="20"/>
                <w:szCs w:val="20"/>
              </w:rPr>
            </w:pPr>
            <w:r>
              <w:rPr>
                <w:rFonts w:cstheme="majorHAnsi"/>
                <w:b/>
                <w:bCs/>
                <w:sz w:val="20"/>
                <w:szCs w:val="20"/>
              </w:rPr>
              <w:t>Evidence</w:t>
            </w:r>
          </w:p>
        </w:tc>
        <w:tc>
          <w:tcPr>
            <w:tcW w:w="1417" w:type="dxa"/>
          </w:tcPr>
          <w:p w14:paraId="01F989FF" w14:textId="77777777" w:rsidR="00DF54FC" w:rsidRDefault="00DF54FC" w:rsidP="00B9313D">
            <w:pPr>
              <w:autoSpaceDE w:val="0"/>
              <w:autoSpaceDN w:val="0"/>
              <w:adjustRightInd w:val="0"/>
              <w:rPr>
                <w:rFonts w:cstheme="majorHAnsi"/>
                <w:b/>
                <w:bCs/>
                <w:sz w:val="20"/>
                <w:szCs w:val="20"/>
              </w:rPr>
            </w:pPr>
            <w:r>
              <w:rPr>
                <w:rFonts w:cstheme="majorHAnsi"/>
                <w:b/>
                <w:bCs/>
                <w:sz w:val="20"/>
                <w:szCs w:val="20"/>
              </w:rPr>
              <w:t>Who?</w:t>
            </w:r>
          </w:p>
        </w:tc>
      </w:tr>
      <w:tr w:rsidR="00DF54FC" w:rsidRPr="00A826F0" w14:paraId="6B235991" w14:textId="77777777" w:rsidTr="00B9313D">
        <w:tc>
          <w:tcPr>
            <w:tcW w:w="4644" w:type="dxa"/>
          </w:tcPr>
          <w:p w14:paraId="0BC7C168"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has a documented strategic vision and plan for the development of the school.</w:t>
            </w:r>
          </w:p>
          <w:p w14:paraId="09537925" w14:textId="77777777" w:rsidR="00DF54FC" w:rsidRPr="00A826F0" w:rsidRDefault="00DF54FC" w:rsidP="00B9313D">
            <w:pPr>
              <w:autoSpaceDE w:val="0"/>
              <w:autoSpaceDN w:val="0"/>
              <w:adjustRightInd w:val="0"/>
              <w:rPr>
                <w:rFonts w:cstheme="majorHAnsi"/>
                <w:b/>
                <w:bCs/>
                <w:sz w:val="20"/>
                <w:szCs w:val="20"/>
                <w:u w:val="single"/>
              </w:rPr>
            </w:pPr>
          </w:p>
        </w:tc>
        <w:tc>
          <w:tcPr>
            <w:tcW w:w="3686" w:type="dxa"/>
          </w:tcPr>
          <w:p w14:paraId="625B230E"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Document required</w:t>
            </w:r>
          </w:p>
          <w:p w14:paraId="5D5CCD24"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Observable poster</w:t>
            </w:r>
          </w:p>
        </w:tc>
        <w:tc>
          <w:tcPr>
            <w:tcW w:w="1417" w:type="dxa"/>
          </w:tcPr>
          <w:p w14:paraId="4C36BDFC" w14:textId="77777777" w:rsidR="00DF54FC" w:rsidRPr="006D66FE" w:rsidRDefault="00DF54FC" w:rsidP="00B9313D">
            <w:pPr>
              <w:autoSpaceDE w:val="0"/>
              <w:autoSpaceDN w:val="0"/>
              <w:adjustRightInd w:val="0"/>
              <w:ind w:left="360"/>
              <w:jc w:val="center"/>
              <w:rPr>
                <w:rFonts w:cstheme="majorHAnsi"/>
                <w:sz w:val="20"/>
                <w:szCs w:val="20"/>
              </w:rPr>
            </w:pPr>
            <w:r>
              <w:rPr>
                <w:rFonts w:cstheme="majorHAnsi"/>
                <w:sz w:val="20"/>
                <w:szCs w:val="20"/>
              </w:rPr>
              <w:t>Leaders</w:t>
            </w:r>
          </w:p>
        </w:tc>
      </w:tr>
      <w:tr w:rsidR="00DF54FC" w:rsidRPr="00A826F0" w14:paraId="55A75F53" w14:textId="77777777" w:rsidTr="00B9313D">
        <w:tc>
          <w:tcPr>
            <w:tcW w:w="4644" w:type="dxa"/>
          </w:tcPr>
          <w:p w14:paraId="462FF487"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strategic plan is dynamic – it is regularly consulted and adjusted to address changing priorities.</w:t>
            </w:r>
          </w:p>
          <w:p w14:paraId="38C4CB9D" w14:textId="77777777" w:rsidR="00DF54FC" w:rsidRPr="00A826F0" w:rsidRDefault="00DF54FC" w:rsidP="00B9313D">
            <w:pPr>
              <w:autoSpaceDE w:val="0"/>
              <w:autoSpaceDN w:val="0"/>
              <w:adjustRightInd w:val="0"/>
              <w:rPr>
                <w:rFonts w:cstheme="majorHAnsi"/>
                <w:b/>
                <w:bCs/>
                <w:sz w:val="20"/>
                <w:szCs w:val="20"/>
                <w:u w:val="single"/>
              </w:rPr>
            </w:pPr>
          </w:p>
        </w:tc>
        <w:tc>
          <w:tcPr>
            <w:tcW w:w="3686" w:type="dxa"/>
          </w:tcPr>
          <w:p w14:paraId="70C42770"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 xml:space="preserve">Document </w:t>
            </w:r>
          </w:p>
          <w:p w14:paraId="3029F8FC"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Report/sequence of reports</w:t>
            </w:r>
          </w:p>
        </w:tc>
        <w:tc>
          <w:tcPr>
            <w:tcW w:w="1417" w:type="dxa"/>
          </w:tcPr>
          <w:p w14:paraId="5541BAC8"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20E33A09" w14:textId="77777777" w:rsidTr="00B9313D">
        <w:tc>
          <w:tcPr>
            <w:tcW w:w="4644" w:type="dxa"/>
          </w:tcPr>
          <w:p w14:paraId="1100D6BC"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monitors and revises systems, and allocates resources so that students’ changing needs are addressed.</w:t>
            </w:r>
          </w:p>
          <w:p w14:paraId="683AAD21" w14:textId="77777777" w:rsidR="00DF54FC" w:rsidRPr="00A826F0" w:rsidRDefault="00DF54FC" w:rsidP="00B9313D">
            <w:pPr>
              <w:autoSpaceDE w:val="0"/>
              <w:autoSpaceDN w:val="0"/>
              <w:adjustRightInd w:val="0"/>
              <w:rPr>
                <w:rFonts w:cstheme="majorHAnsi"/>
                <w:b/>
                <w:bCs/>
                <w:sz w:val="20"/>
                <w:szCs w:val="20"/>
                <w:u w:val="single"/>
              </w:rPr>
            </w:pPr>
          </w:p>
        </w:tc>
        <w:tc>
          <w:tcPr>
            <w:tcW w:w="3686" w:type="dxa"/>
          </w:tcPr>
          <w:p w14:paraId="2E10CC17"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417" w:type="dxa"/>
          </w:tcPr>
          <w:p w14:paraId="557266EB"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496FABD0" w14:textId="77777777" w:rsidTr="00B9313D">
        <w:tc>
          <w:tcPr>
            <w:tcW w:w="4644" w:type="dxa"/>
          </w:tcPr>
          <w:p w14:paraId="48363DFD"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clearly articulates models and facilitates the commitment to the school’s values for the entire school community.</w:t>
            </w:r>
          </w:p>
          <w:p w14:paraId="63F50121" w14:textId="77777777" w:rsidR="00DF54FC" w:rsidRPr="00A826F0" w:rsidRDefault="00DF54FC" w:rsidP="00B9313D">
            <w:pPr>
              <w:autoSpaceDE w:val="0"/>
              <w:autoSpaceDN w:val="0"/>
              <w:adjustRightInd w:val="0"/>
              <w:rPr>
                <w:rFonts w:cstheme="majorHAnsi"/>
                <w:b/>
                <w:bCs/>
                <w:sz w:val="20"/>
                <w:szCs w:val="20"/>
                <w:u w:val="single"/>
              </w:rPr>
            </w:pPr>
          </w:p>
        </w:tc>
        <w:tc>
          <w:tcPr>
            <w:tcW w:w="3686" w:type="dxa"/>
          </w:tcPr>
          <w:p w14:paraId="4939303F"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p w14:paraId="31FCB1E3"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Assembly/staff meeting/interviews</w:t>
            </w:r>
          </w:p>
        </w:tc>
        <w:tc>
          <w:tcPr>
            <w:tcW w:w="1417" w:type="dxa"/>
          </w:tcPr>
          <w:p w14:paraId="46411281"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1D0429B2" w14:textId="77777777" w:rsidTr="00B9313D">
        <w:tc>
          <w:tcPr>
            <w:tcW w:w="4644" w:type="dxa"/>
          </w:tcPr>
          <w:p w14:paraId="5C1F394E"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ensures staff are appropriately qualified.</w:t>
            </w:r>
          </w:p>
          <w:p w14:paraId="34E65102" w14:textId="77777777" w:rsidR="00DF54FC" w:rsidRPr="00A826F0" w:rsidRDefault="00DF54FC" w:rsidP="00B9313D">
            <w:pPr>
              <w:autoSpaceDE w:val="0"/>
              <w:autoSpaceDN w:val="0"/>
              <w:adjustRightInd w:val="0"/>
              <w:rPr>
                <w:rFonts w:cstheme="majorHAnsi"/>
                <w:b/>
                <w:bCs/>
                <w:sz w:val="20"/>
                <w:szCs w:val="20"/>
                <w:u w:val="single"/>
              </w:rPr>
            </w:pPr>
          </w:p>
          <w:p w14:paraId="02BE943E" w14:textId="77777777" w:rsidR="00DF54FC" w:rsidRPr="00A826F0" w:rsidRDefault="00DF54FC" w:rsidP="00B9313D">
            <w:pPr>
              <w:autoSpaceDE w:val="0"/>
              <w:autoSpaceDN w:val="0"/>
              <w:adjustRightInd w:val="0"/>
              <w:rPr>
                <w:rFonts w:cstheme="majorHAnsi"/>
                <w:b/>
                <w:bCs/>
                <w:sz w:val="20"/>
                <w:szCs w:val="20"/>
                <w:u w:val="single"/>
              </w:rPr>
            </w:pPr>
          </w:p>
        </w:tc>
        <w:tc>
          <w:tcPr>
            <w:tcW w:w="3686" w:type="dxa"/>
          </w:tcPr>
          <w:p w14:paraId="6449D22F"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w:t>
            </w:r>
          </w:p>
          <w:p w14:paraId="7F112FBC"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Staff qualification required</w:t>
            </w:r>
          </w:p>
        </w:tc>
        <w:tc>
          <w:tcPr>
            <w:tcW w:w="1417" w:type="dxa"/>
          </w:tcPr>
          <w:p w14:paraId="51614E42"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56621A3F" w14:textId="77777777" w:rsidTr="00B9313D">
        <w:tc>
          <w:tcPr>
            <w:tcW w:w="4644" w:type="dxa"/>
          </w:tcPr>
          <w:p w14:paraId="43C064D6"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implements a policy of identifying, developing and training future teachers and education leaders.</w:t>
            </w:r>
          </w:p>
          <w:p w14:paraId="46E9310C" w14:textId="77777777" w:rsidR="00DF54FC" w:rsidRPr="00A826F0" w:rsidRDefault="00DF54FC" w:rsidP="00B9313D">
            <w:pPr>
              <w:autoSpaceDE w:val="0"/>
              <w:autoSpaceDN w:val="0"/>
              <w:adjustRightInd w:val="0"/>
              <w:rPr>
                <w:rFonts w:cstheme="majorHAnsi"/>
                <w:b/>
                <w:bCs/>
                <w:sz w:val="20"/>
                <w:szCs w:val="20"/>
                <w:u w:val="single"/>
              </w:rPr>
            </w:pPr>
          </w:p>
        </w:tc>
        <w:tc>
          <w:tcPr>
            <w:tcW w:w="3686" w:type="dxa"/>
          </w:tcPr>
          <w:p w14:paraId="7B0B61E3"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 - CD</w:t>
            </w:r>
          </w:p>
        </w:tc>
        <w:tc>
          <w:tcPr>
            <w:tcW w:w="1417" w:type="dxa"/>
          </w:tcPr>
          <w:p w14:paraId="7EB73B12"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52D24E7F" w14:textId="77777777" w:rsidTr="00B9313D">
        <w:tc>
          <w:tcPr>
            <w:tcW w:w="4644" w:type="dxa"/>
          </w:tcPr>
          <w:p w14:paraId="0C95D4B5" w14:textId="77777777" w:rsidR="00DF54FC" w:rsidRPr="00FE506A" w:rsidRDefault="00DF54FC" w:rsidP="00DF54FC">
            <w:pPr>
              <w:pStyle w:val="ListParagraph"/>
              <w:numPr>
                <w:ilvl w:val="2"/>
                <w:numId w:val="1"/>
              </w:numPr>
              <w:autoSpaceDE w:val="0"/>
              <w:autoSpaceDN w:val="0"/>
              <w:adjustRightInd w:val="0"/>
              <w:rPr>
                <w:rFonts w:cstheme="majorHAnsi"/>
                <w:b/>
                <w:bCs/>
                <w:sz w:val="20"/>
                <w:szCs w:val="20"/>
                <w:u w:val="single"/>
              </w:rPr>
            </w:pPr>
            <w:r w:rsidRPr="00FE506A">
              <w:rPr>
                <w:rFonts w:cstheme="majorHAnsi"/>
                <w:sz w:val="20"/>
                <w:szCs w:val="20"/>
              </w:rPr>
              <w:t>The school leader is able to identify and address professional development priorities.</w:t>
            </w:r>
          </w:p>
          <w:p w14:paraId="6B0DD3DB" w14:textId="77777777" w:rsidR="00DF54FC" w:rsidRPr="00A826F0" w:rsidRDefault="00DF54FC" w:rsidP="00B9313D">
            <w:pPr>
              <w:autoSpaceDE w:val="0"/>
              <w:autoSpaceDN w:val="0"/>
              <w:adjustRightInd w:val="0"/>
              <w:rPr>
                <w:rFonts w:cstheme="majorHAnsi"/>
                <w:b/>
                <w:bCs/>
                <w:sz w:val="20"/>
                <w:szCs w:val="20"/>
                <w:u w:val="single"/>
              </w:rPr>
            </w:pPr>
          </w:p>
        </w:tc>
        <w:tc>
          <w:tcPr>
            <w:tcW w:w="3686" w:type="dxa"/>
          </w:tcPr>
          <w:p w14:paraId="0C8569EE"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753D7C31"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77E13003" w14:textId="77777777" w:rsidTr="00B9313D">
        <w:tc>
          <w:tcPr>
            <w:tcW w:w="4644" w:type="dxa"/>
          </w:tcPr>
          <w:p w14:paraId="691A5126"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provides teachers with systematic processes for collecting, managing, and analysing data.</w:t>
            </w:r>
          </w:p>
          <w:p w14:paraId="31A8180A" w14:textId="77777777" w:rsidR="00DF54FC" w:rsidRPr="00A826F0" w:rsidRDefault="00DF54FC" w:rsidP="00B9313D">
            <w:pPr>
              <w:rPr>
                <w:rFonts w:cstheme="majorHAnsi"/>
                <w:sz w:val="20"/>
                <w:szCs w:val="20"/>
              </w:rPr>
            </w:pPr>
          </w:p>
        </w:tc>
        <w:tc>
          <w:tcPr>
            <w:tcW w:w="3686" w:type="dxa"/>
          </w:tcPr>
          <w:p w14:paraId="18AF0D6E"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0EA2E79E"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p w14:paraId="1A9C43C9" w14:textId="77777777" w:rsidR="00DF54FC" w:rsidRDefault="00DF54FC" w:rsidP="00B9313D">
            <w:pPr>
              <w:pStyle w:val="ListParagraph"/>
              <w:autoSpaceDE w:val="0"/>
              <w:autoSpaceDN w:val="0"/>
              <w:adjustRightInd w:val="0"/>
              <w:rPr>
                <w:rFonts w:cstheme="majorHAnsi"/>
                <w:sz w:val="20"/>
                <w:szCs w:val="20"/>
              </w:rPr>
            </w:pPr>
          </w:p>
        </w:tc>
      </w:tr>
    </w:tbl>
    <w:p w14:paraId="14FBD38F" w14:textId="77777777" w:rsidR="00DF54FC" w:rsidRDefault="00DF54FC" w:rsidP="00DF54FC"/>
    <w:tbl>
      <w:tblPr>
        <w:tblStyle w:val="TableGrid"/>
        <w:tblW w:w="9747" w:type="dxa"/>
        <w:tblLayout w:type="fixed"/>
        <w:tblLook w:val="04A0" w:firstRow="1" w:lastRow="0" w:firstColumn="1" w:lastColumn="0" w:noHBand="0" w:noVBand="1"/>
      </w:tblPr>
      <w:tblGrid>
        <w:gridCol w:w="4644"/>
        <w:gridCol w:w="3686"/>
        <w:gridCol w:w="1417"/>
      </w:tblGrid>
      <w:tr w:rsidR="00DF54FC" w:rsidRPr="00A826F0" w14:paraId="44A7B0A4" w14:textId="77777777" w:rsidTr="00B9313D">
        <w:trPr>
          <w:trHeight w:val="320"/>
        </w:trPr>
        <w:tc>
          <w:tcPr>
            <w:tcW w:w="4644" w:type="dxa"/>
          </w:tcPr>
          <w:p w14:paraId="1BEFE127" w14:textId="77777777" w:rsidR="00DF54FC" w:rsidRPr="00A826F0" w:rsidRDefault="00DF54FC" w:rsidP="00B9313D">
            <w:pPr>
              <w:autoSpaceDE w:val="0"/>
              <w:autoSpaceDN w:val="0"/>
              <w:adjustRightInd w:val="0"/>
              <w:rPr>
                <w:rFonts w:cstheme="majorHAnsi"/>
                <w:b/>
                <w:bCs/>
                <w:sz w:val="20"/>
                <w:szCs w:val="20"/>
              </w:rPr>
            </w:pPr>
            <w:r w:rsidRPr="00A826F0">
              <w:rPr>
                <w:rFonts w:cstheme="majorHAnsi"/>
                <w:b/>
                <w:bCs/>
                <w:sz w:val="20"/>
                <w:szCs w:val="20"/>
              </w:rPr>
              <w:lastRenderedPageBreak/>
              <w:t xml:space="preserve">Criteria </w:t>
            </w:r>
          </w:p>
        </w:tc>
        <w:tc>
          <w:tcPr>
            <w:tcW w:w="3686" w:type="dxa"/>
          </w:tcPr>
          <w:p w14:paraId="5C9D6497" w14:textId="77777777" w:rsidR="00DF54FC" w:rsidRPr="00F30379" w:rsidRDefault="00DF54FC" w:rsidP="00B9313D">
            <w:pPr>
              <w:autoSpaceDE w:val="0"/>
              <w:autoSpaceDN w:val="0"/>
              <w:adjustRightInd w:val="0"/>
              <w:rPr>
                <w:rFonts w:cstheme="majorHAnsi"/>
                <w:sz w:val="20"/>
                <w:szCs w:val="20"/>
              </w:rPr>
            </w:pPr>
            <w:r w:rsidRPr="00F30379">
              <w:rPr>
                <w:rFonts w:cstheme="majorHAnsi"/>
                <w:b/>
                <w:bCs/>
                <w:sz w:val="20"/>
                <w:szCs w:val="20"/>
              </w:rPr>
              <w:t>Evidence</w:t>
            </w:r>
          </w:p>
        </w:tc>
        <w:tc>
          <w:tcPr>
            <w:tcW w:w="1417" w:type="dxa"/>
          </w:tcPr>
          <w:p w14:paraId="1D28E361" w14:textId="77777777" w:rsidR="00DF54FC" w:rsidRPr="00F30379" w:rsidRDefault="00DF54FC" w:rsidP="00B9313D">
            <w:pPr>
              <w:autoSpaceDE w:val="0"/>
              <w:autoSpaceDN w:val="0"/>
              <w:adjustRightInd w:val="0"/>
              <w:rPr>
                <w:rFonts w:cstheme="majorHAnsi"/>
                <w:b/>
                <w:bCs/>
                <w:sz w:val="20"/>
                <w:szCs w:val="20"/>
              </w:rPr>
            </w:pPr>
            <w:r>
              <w:rPr>
                <w:rFonts w:cstheme="majorHAnsi"/>
                <w:b/>
                <w:bCs/>
                <w:sz w:val="20"/>
                <w:szCs w:val="20"/>
              </w:rPr>
              <w:t>Who?</w:t>
            </w:r>
          </w:p>
        </w:tc>
      </w:tr>
      <w:tr w:rsidR="00DF54FC" w:rsidRPr="00A826F0" w14:paraId="19990243" w14:textId="77777777" w:rsidTr="00B9313D">
        <w:tc>
          <w:tcPr>
            <w:tcW w:w="4644" w:type="dxa"/>
          </w:tcPr>
          <w:p w14:paraId="70306A74"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uses data to determine strengths and limitations from the school’s performance results and sets challenging goals.</w:t>
            </w:r>
          </w:p>
          <w:p w14:paraId="0C70CD0B" w14:textId="77777777" w:rsidR="00DF54FC" w:rsidRPr="00A826F0" w:rsidRDefault="00DF54FC" w:rsidP="00B9313D">
            <w:pPr>
              <w:rPr>
                <w:rFonts w:cstheme="majorHAnsi"/>
                <w:sz w:val="20"/>
                <w:szCs w:val="20"/>
              </w:rPr>
            </w:pPr>
          </w:p>
        </w:tc>
        <w:tc>
          <w:tcPr>
            <w:tcW w:w="3686" w:type="dxa"/>
          </w:tcPr>
          <w:p w14:paraId="5E76DDDC"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112A29F9"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737174A4" w14:textId="77777777" w:rsidTr="00B9313D">
        <w:tc>
          <w:tcPr>
            <w:tcW w:w="4644" w:type="dxa"/>
          </w:tcPr>
          <w:p w14:paraId="1DF87EC9"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guides leaders at grade level and within subject frameworks in the use of data to determine areas of school improvement and further student achievement.</w:t>
            </w:r>
          </w:p>
          <w:p w14:paraId="6124B292" w14:textId="77777777" w:rsidR="00DF54FC" w:rsidRPr="00A826F0" w:rsidRDefault="00DF54FC" w:rsidP="00B9313D">
            <w:pPr>
              <w:rPr>
                <w:rFonts w:cstheme="majorHAnsi"/>
                <w:sz w:val="20"/>
                <w:szCs w:val="20"/>
              </w:rPr>
            </w:pPr>
          </w:p>
        </w:tc>
        <w:tc>
          <w:tcPr>
            <w:tcW w:w="3686" w:type="dxa"/>
          </w:tcPr>
          <w:p w14:paraId="57E364CD"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499EFD8A"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6D758624" w14:textId="77777777" w:rsidTr="00B9313D">
        <w:tc>
          <w:tcPr>
            <w:tcW w:w="4644" w:type="dxa"/>
          </w:tcPr>
          <w:p w14:paraId="6294ABCA"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Student data is reviewed on a regular basis and communicated to the school community.</w:t>
            </w:r>
          </w:p>
          <w:p w14:paraId="7C8F5A17" w14:textId="77777777" w:rsidR="00DF54FC" w:rsidRPr="00A826F0" w:rsidRDefault="00DF54FC" w:rsidP="00B9313D">
            <w:pPr>
              <w:rPr>
                <w:rFonts w:cstheme="majorHAnsi"/>
                <w:sz w:val="20"/>
                <w:szCs w:val="20"/>
              </w:rPr>
            </w:pPr>
          </w:p>
        </w:tc>
        <w:tc>
          <w:tcPr>
            <w:tcW w:w="3686" w:type="dxa"/>
          </w:tcPr>
          <w:p w14:paraId="22803246"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2B155BF5"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13BC3B45" w14:textId="77777777" w:rsidTr="00B9313D">
        <w:tc>
          <w:tcPr>
            <w:tcW w:w="4644" w:type="dxa"/>
          </w:tcPr>
          <w:p w14:paraId="50A7FF80"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is proactive in communicating potential crises/interruptions and the management and mediation thereof.</w:t>
            </w:r>
          </w:p>
          <w:p w14:paraId="5801A50B" w14:textId="77777777" w:rsidR="00DF54FC" w:rsidRPr="00A826F0" w:rsidRDefault="00DF54FC" w:rsidP="00B9313D">
            <w:pPr>
              <w:rPr>
                <w:rFonts w:cstheme="majorHAnsi"/>
                <w:sz w:val="20"/>
                <w:szCs w:val="20"/>
              </w:rPr>
            </w:pPr>
          </w:p>
        </w:tc>
        <w:tc>
          <w:tcPr>
            <w:tcW w:w="3686" w:type="dxa"/>
          </w:tcPr>
          <w:p w14:paraId="52258524"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417" w:type="dxa"/>
          </w:tcPr>
          <w:p w14:paraId="0471905F"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1D888E39" w14:textId="77777777" w:rsidTr="00B9313D">
        <w:tc>
          <w:tcPr>
            <w:tcW w:w="4644" w:type="dxa"/>
          </w:tcPr>
          <w:p w14:paraId="373A86BB"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ensures that parents are involved in the education of their children through good communication, regular academic progress reporting, and shared high expectations.</w:t>
            </w:r>
          </w:p>
          <w:p w14:paraId="5B4F8468" w14:textId="77777777" w:rsidR="00DF54FC" w:rsidRPr="00A826F0" w:rsidRDefault="00DF54FC" w:rsidP="00B9313D">
            <w:pPr>
              <w:rPr>
                <w:rFonts w:cstheme="majorHAnsi"/>
                <w:sz w:val="20"/>
                <w:szCs w:val="20"/>
              </w:rPr>
            </w:pPr>
          </w:p>
        </w:tc>
        <w:tc>
          <w:tcPr>
            <w:tcW w:w="3686" w:type="dxa"/>
          </w:tcPr>
          <w:p w14:paraId="149766C5"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w:t>
            </w:r>
          </w:p>
          <w:p w14:paraId="0F4E5701"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Questioning parents</w:t>
            </w:r>
          </w:p>
        </w:tc>
        <w:tc>
          <w:tcPr>
            <w:tcW w:w="1417" w:type="dxa"/>
          </w:tcPr>
          <w:p w14:paraId="4B6C871F"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bl>
    <w:p w14:paraId="1AC4F202" w14:textId="77777777" w:rsidR="00DF54FC" w:rsidRPr="00A826F0" w:rsidRDefault="00DF54FC" w:rsidP="00DF54FC">
      <w:pPr>
        <w:rPr>
          <w:rFonts w:cstheme="majorHAnsi"/>
          <w:sz w:val="20"/>
          <w:szCs w:val="20"/>
        </w:rPr>
      </w:pPr>
    </w:p>
    <w:p w14:paraId="1084ED47" w14:textId="77777777" w:rsidR="00DF54FC" w:rsidRPr="00A826F0" w:rsidRDefault="00DF54FC" w:rsidP="00DF54FC">
      <w:pPr>
        <w:pStyle w:val="ListParagraph"/>
        <w:numPr>
          <w:ilvl w:val="1"/>
          <w:numId w:val="1"/>
        </w:numPr>
        <w:autoSpaceDE w:val="0"/>
        <w:autoSpaceDN w:val="0"/>
        <w:adjustRightInd w:val="0"/>
        <w:spacing w:after="0"/>
        <w:rPr>
          <w:rFonts w:cstheme="majorHAnsi"/>
          <w:b/>
          <w:bCs/>
          <w:sz w:val="20"/>
          <w:szCs w:val="20"/>
          <w:u w:val="single"/>
        </w:rPr>
      </w:pPr>
      <w:r w:rsidRPr="00A826F0">
        <w:rPr>
          <w:rFonts w:cstheme="majorHAnsi"/>
          <w:b/>
          <w:bCs/>
          <w:sz w:val="20"/>
          <w:szCs w:val="20"/>
        </w:rPr>
        <w:t>Operational Leadership and Management</w:t>
      </w:r>
    </w:p>
    <w:p w14:paraId="568F7942" w14:textId="77777777" w:rsidR="00DF54FC" w:rsidRPr="00A826F0" w:rsidRDefault="00DF54FC" w:rsidP="00DF54FC">
      <w:pPr>
        <w:pStyle w:val="ListParagraph"/>
        <w:autoSpaceDE w:val="0"/>
        <w:autoSpaceDN w:val="0"/>
        <w:adjustRightInd w:val="0"/>
        <w:spacing w:after="0"/>
        <w:rPr>
          <w:rFonts w:cstheme="majorHAnsi"/>
          <w:b/>
          <w:bCs/>
          <w:sz w:val="20"/>
          <w:szCs w:val="20"/>
          <w:u w:val="single"/>
        </w:rPr>
      </w:pPr>
    </w:p>
    <w:tbl>
      <w:tblPr>
        <w:tblStyle w:val="TableGrid"/>
        <w:tblW w:w="9781" w:type="dxa"/>
        <w:tblInd w:w="-34" w:type="dxa"/>
        <w:tblLayout w:type="fixed"/>
        <w:tblLook w:val="04A0" w:firstRow="1" w:lastRow="0" w:firstColumn="1" w:lastColumn="0" w:noHBand="0" w:noVBand="1"/>
      </w:tblPr>
      <w:tblGrid>
        <w:gridCol w:w="4677"/>
        <w:gridCol w:w="3687"/>
        <w:gridCol w:w="1417"/>
      </w:tblGrid>
      <w:tr w:rsidR="00DF54FC" w:rsidRPr="00A826F0" w14:paraId="401FAE4F" w14:textId="77777777" w:rsidTr="00B9313D">
        <w:trPr>
          <w:trHeight w:val="320"/>
        </w:trPr>
        <w:tc>
          <w:tcPr>
            <w:tcW w:w="4677" w:type="dxa"/>
          </w:tcPr>
          <w:p w14:paraId="592BC938" w14:textId="77777777" w:rsidR="00DF54FC" w:rsidRPr="00A826F0" w:rsidRDefault="00DF54FC" w:rsidP="00B9313D">
            <w:pPr>
              <w:autoSpaceDE w:val="0"/>
              <w:autoSpaceDN w:val="0"/>
              <w:adjustRightInd w:val="0"/>
              <w:rPr>
                <w:rFonts w:cstheme="majorHAnsi"/>
                <w:b/>
                <w:bCs/>
                <w:sz w:val="20"/>
                <w:szCs w:val="20"/>
              </w:rPr>
            </w:pPr>
            <w:r w:rsidRPr="00A826F0">
              <w:rPr>
                <w:rFonts w:cstheme="majorHAnsi"/>
                <w:b/>
                <w:bCs/>
                <w:sz w:val="20"/>
                <w:szCs w:val="20"/>
              </w:rPr>
              <w:t xml:space="preserve">Criteria </w:t>
            </w:r>
          </w:p>
        </w:tc>
        <w:tc>
          <w:tcPr>
            <w:tcW w:w="3687" w:type="dxa"/>
          </w:tcPr>
          <w:p w14:paraId="7FD346ED" w14:textId="77777777" w:rsidR="00DF54FC" w:rsidRPr="00F30379" w:rsidRDefault="00DF54FC" w:rsidP="00B9313D">
            <w:pPr>
              <w:autoSpaceDE w:val="0"/>
              <w:autoSpaceDN w:val="0"/>
              <w:adjustRightInd w:val="0"/>
              <w:rPr>
                <w:rFonts w:cstheme="majorHAnsi"/>
                <w:sz w:val="20"/>
                <w:szCs w:val="20"/>
              </w:rPr>
            </w:pPr>
            <w:r w:rsidRPr="00F30379">
              <w:rPr>
                <w:rFonts w:cstheme="majorHAnsi"/>
                <w:b/>
                <w:bCs/>
                <w:sz w:val="20"/>
                <w:szCs w:val="20"/>
              </w:rPr>
              <w:t>Evidence</w:t>
            </w:r>
          </w:p>
        </w:tc>
        <w:tc>
          <w:tcPr>
            <w:tcW w:w="1417" w:type="dxa"/>
          </w:tcPr>
          <w:p w14:paraId="6754ED47" w14:textId="77777777" w:rsidR="00DF54FC" w:rsidRPr="00F30379" w:rsidRDefault="00DF54FC" w:rsidP="00B9313D">
            <w:pPr>
              <w:autoSpaceDE w:val="0"/>
              <w:autoSpaceDN w:val="0"/>
              <w:adjustRightInd w:val="0"/>
              <w:rPr>
                <w:rFonts w:cstheme="majorHAnsi"/>
                <w:b/>
                <w:bCs/>
                <w:sz w:val="20"/>
                <w:szCs w:val="20"/>
              </w:rPr>
            </w:pPr>
            <w:r>
              <w:rPr>
                <w:rFonts w:cstheme="majorHAnsi"/>
                <w:b/>
                <w:bCs/>
                <w:sz w:val="20"/>
                <w:szCs w:val="20"/>
              </w:rPr>
              <w:t>Who?</w:t>
            </w:r>
          </w:p>
        </w:tc>
      </w:tr>
      <w:tr w:rsidR="00DF54FC" w:rsidRPr="00A826F0" w14:paraId="61138EDF" w14:textId="77777777" w:rsidTr="00B9313D">
        <w:tc>
          <w:tcPr>
            <w:tcW w:w="4677" w:type="dxa"/>
          </w:tcPr>
          <w:p w14:paraId="1A6EEDA9"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bCs/>
                <w:sz w:val="20"/>
                <w:szCs w:val="20"/>
              </w:rPr>
              <w:t xml:space="preserve">The school </w:t>
            </w:r>
            <w:r w:rsidRPr="00A826F0">
              <w:rPr>
                <w:rFonts w:cstheme="majorHAnsi"/>
                <w:sz w:val="20"/>
                <w:szCs w:val="20"/>
              </w:rPr>
              <w:t>leader requires full staff participation in ensuring a culture of high expectations for all students.</w:t>
            </w:r>
          </w:p>
          <w:p w14:paraId="2CA02185" w14:textId="77777777" w:rsidR="00DF54FC" w:rsidRPr="00A826F0" w:rsidRDefault="00DF54FC" w:rsidP="00B9313D">
            <w:pPr>
              <w:rPr>
                <w:rFonts w:cstheme="majorHAnsi"/>
                <w:sz w:val="20"/>
                <w:szCs w:val="20"/>
              </w:rPr>
            </w:pPr>
          </w:p>
        </w:tc>
        <w:tc>
          <w:tcPr>
            <w:tcW w:w="3687" w:type="dxa"/>
          </w:tcPr>
          <w:p w14:paraId="1632BCD7"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p w14:paraId="33834F8F"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Values; Academic</w:t>
            </w:r>
          </w:p>
        </w:tc>
        <w:tc>
          <w:tcPr>
            <w:tcW w:w="1417" w:type="dxa"/>
          </w:tcPr>
          <w:p w14:paraId="4F8FF76A"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5C62B06F" w14:textId="77777777" w:rsidTr="00B9313D">
        <w:tc>
          <w:tcPr>
            <w:tcW w:w="4677" w:type="dxa"/>
          </w:tcPr>
          <w:p w14:paraId="465CFA65"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Board/SGB/alternative governance structure understands their role in the evaluation of the school leader and succession planning.</w:t>
            </w:r>
          </w:p>
          <w:p w14:paraId="77FED86B" w14:textId="77777777" w:rsidR="00DF54FC" w:rsidRPr="00A826F0" w:rsidRDefault="00DF54FC" w:rsidP="00B9313D">
            <w:pPr>
              <w:rPr>
                <w:rFonts w:cstheme="majorHAnsi"/>
                <w:sz w:val="20"/>
                <w:szCs w:val="20"/>
              </w:rPr>
            </w:pPr>
          </w:p>
        </w:tc>
        <w:tc>
          <w:tcPr>
            <w:tcW w:w="3687" w:type="dxa"/>
          </w:tcPr>
          <w:p w14:paraId="06C17803"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w:t>
            </w:r>
          </w:p>
          <w:p w14:paraId="4725B739"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Interview IQMS evaluation</w:t>
            </w:r>
          </w:p>
        </w:tc>
        <w:tc>
          <w:tcPr>
            <w:tcW w:w="1417" w:type="dxa"/>
          </w:tcPr>
          <w:p w14:paraId="0CF2DF06"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016AFD6F" w14:textId="77777777" w:rsidTr="00B9313D">
        <w:tc>
          <w:tcPr>
            <w:tcW w:w="4677" w:type="dxa"/>
          </w:tcPr>
          <w:p w14:paraId="5117888F"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works to create effective systems and programmes to track secondary/tertiary entry, the length of study and the career paths for all alumni.</w:t>
            </w:r>
          </w:p>
          <w:p w14:paraId="0EDEC7EB" w14:textId="77777777" w:rsidR="00DF54FC" w:rsidRPr="00A826F0" w:rsidRDefault="00DF54FC" w:rsidP="00B9313D">
            <w:pPr>
              <w:rPr>
                <w:rFonts w:cstheme="majorHAnsi"/>
                <w:sz w:val="20"/>
                <w:szCs w:val="20"/>
              </w:rPr>
            </w:pPr>
          </w:p>
        </w:tc>
        <w:tc>
          <w:tcPr>
            <w:tcW w:w="3687" w:type="dxa"/>
          </w:tcPr>
          <w:p w14:paraId="13A8406A"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p w14:paraId="38BBE54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Intern possibility/alumnae</w:t>
            </w:r>
          </w:p>
        </w:tc>
        <w:tc>
          <w:tcPr>
            <w:tcW w:w="1417" w:type="dxa"/>
          </w:tcPr>
          <w:p w14:paraId="1B575BD7"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3EA55159" w14:textId="77777777" w:rsidTr="00B9313D">
        <w:tc>
          <w:tcPr>
            <w:tcW w:w="4677" w:type="dxa"/>
          </w:tcPr>
          <w:p w14:paraId="008932E4"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identifies staff and student talent and promotes leadership capacity.</w:t>
            </w:r>
          </w:p>
          <w:p w14:paraId="2A7204B6" w14:textId="77777777" w:rsidR="00DF54FC" w:rsidRPr="00A826F0" w:rsidRDefault="00DF54FC" w:rsidP="00B9313D">
            <w:pPr>
              <w:rPr>
                <w:rFonts w:cstheme="majorHAnsi"/>
                <w:sz w:val="20"/>
                <w:szCs w:val="20"/>
              </w:rPr>
            </w:pPr>
          </w:p>
        </w:tc>
        <w:tc>
          <w:tcPr>
            <w:tcW w:w="3687" w:type="dxa"/>
          </w:tcPr>
          <w:p w14:paraId="732B7BB6"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w:t>
            </w:r>
          </w:p>
        </w:tc>
        <w:tc>
          <w:tcPr>
            <w:tcW w:w="1417" w:type="dxa"/>
          </w:tcPr>
          <w:p w14:paraId="6635F282"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4E1C6242" w14:textId="77777777" w:rsidTr="00B9313D">
        <w:tc>
          <w:tcPr>
            <w:tcW w:w="4677" w:type="dxa"/>
          </w:tcPr>
          <w:p w14:paraId="672EA14A"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Academic and Support staff receive appropriate induction in school values and practices.</w:t>
            </w:r>
          </w:p>
          <w:p w14:paraId="02EE8B8C" w14:textId="77777777" w:rsidR="00DF54FC" w:rsidRDefault="00DF54FC" w:rsidP="00B9313D">
            <w:pPr>
              <w:rPr>
                <w:rFonts w:cstheme="majorHAnsi"/>
                <w:sz w:val="20"/>
                <w:szCs w:val="20"/>
              </w:rPr>
            </w:pPr>
          </w:p>
          <w:p w14:paraId="146C3069" w14:textId="77777777" w:rsidR="00DF54FC" w:rsidRDefault="00DF54FC" w:rsidP="00B9313D">
            <w:pPr>
              <w:rPr>
                <w:rFonts w:cstheme="majorHAnsi"/>
                <w:sz w:val="20"/>
                <w:szCs w:val="20"/>
              </w:rPr>
            </w:pPr>
          </w:p>
          <w:p w14:paraId="1589E89E" w14:textId="77777777" w:rsidR="00DF54FC" w:rsidRDefault="00DF54FC" w:rsidP="00B9313D">
            <w:pPr>
              <w:rPr>
                <w:rFonts w:cstheme="majorHAnsi"/>
                <w:sz w:val="20"/>
                <w:szCs w:val="20"/>
              </w:rPr>
            </w:pPr>
          </w:p>
          <w:p w14:paraId="66ADAFEA" w14:textId="77777777" w:rsidR="00DF54FC" w:rsidRDefault="00DF54FC" w:rsidP="00B9313D">
            <w:pPr>
              <w:rPr>
                <w:rFonts w:cstheme="majorHAnsi"/>
                <w:sz w:val="20"/>
                <w:szCs w:val="20"/>
              </w:rPr>
            </w:pPr>
          </w:p>
          <w:p w14:paraId="30429EE4" w14:textId="77777777" w:rsidR="00DF54FC" w:rsidRPr="00A826F0" w:rsidRDefault="00DF54FC" w:rsidP="00B9313D">
            <w:pPr>
              <w:rPr>
                <w:rFonts w:cstheme="majorHAnsi"/>
                <w:sz w:val="20"/>
                <w:szCs w:val="20"/>
              </w:rPr>
            </w:pPr>
          </w:p>
        </w:tc>
        <w:tc>
          <w:tcPr>
            <w:tcW w:w="3687" w:type="dxa"/>
          </w:tcPr>
          <w:p w14:paraId="06D6667A"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6A25FB08"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6183DEBD" w14:textId="77777777" w:rsidTr="00B9313D">
        <w:tc>
          <w:tcPr>
            <w:tcW w:w="4677" w:type="dxa"/>
          </w:tcPr>
          <w:p w14:paraId="31F25D96"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lastRenderedPageBreak/>
              <w:t>The school leader meets with staff regularly, individually and in staff meetings, for personal growth and development, to help them understand school direction, in order to contribute to the overall improvement of the school.</w:t>
            </w:r>
          </w:p>
        </w:tc>
        <w:tc>
          <w:tcPr>
            <w:tcW w:w="3687" w:type="dxa"/>
          </w:tcPr>
          <w:p w14:paraId="39FD14A4"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 minutes</w:t>
            </w:r>
          </w:p>
          <w:p w14:paraId="3D0DA68E"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 xml:space="preserve">C </w:t>
            </w:r>
          </w:p>
        </w:tc>
        <w:tc>
          <w:tcPr>
            <w:tcW w:w="1417" w:type="dxa"/>
          </w:tcPr>
          <w:p w14:paraId="4FBB5A4B"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7C26754C" w14:textId="77777777" w:rsidTr="00B9313D">
        <w:trPr>
          <w:trHeight w:val="320"/>
        </w:trPr>
        <w:tc>
          <w:tcPr>
            <w:tcW w:w="4677" w:type="dxa"/>
          </w:tcPr>
          <w:p w14:paraId="1B04DD4B" w14:textId="77777777" w:rsidR="00DF54FC" w:rsidRPr="00A826F0" w:rsidRDefault="00DF54FC" w:rsidP="00B9313D">
            <w:pPr>
              <w:autoSpaceDE w:val="0"/>
              <w:autoSpaceDN w:val="0"/>
              <w:adjustRightInd w:val="0"/>
              <w:rPr>
                <w:rFonts w:cstheme="majorHAnsi"/>
                <w:b/>
                <w:bCs/>
                <w:sz w:val="20"/>
                <w:szCs w:val="20"/>
              </w:rPr>
            </w:pPr>
            <w:r w:rsidRPr="00A826F0">
              <w:rPr>
                <w:rFonts w:cstheme="majorHAnsi"/>
                <w:b/>
                <w:bCs/>
                <w:sz w:val="20"/>
                <w:szCs w:val="20"/>
              </w:rPr>
              <w:t xml:space="preserve">Criteria </w:t>
            </w:r>
          </w:p>
        </w:tc>
        <w:tc>
          <w:tcPr>
            <w:tcW w:w="3687" w:type="dxa"/>
          </w:tcPr>
          <w:p w14:paraId="24AA378D" w14:textId="77777777" w:rsidR="00DF54FC" w:rsidRPr="00F30379" w:rsidRDefault="00DF54FC" w:rsidP="00B9313D">
            <w:pPr>
              <w:autoSpaceDE w:val="0"/>
              <w:autoSpaceDN w:val="0"/>
              <w:adjustRightInd w:val="0"/>
              <w:rPr>
                <w:rFonts w:cstheme="majorHAnsi"/>
                <w:sz w:val="20"/>
                <w:szCs w:val="20"/>
              </w:rPr>
            </w:pPr>
            <w:r w:rsidRPr="00F30379">
              <w:rPr>
                <w:rFonts w:cstheme="majorHAnsi"/>
                <w:b/>
                <w:bCs/>
                <w:sz w:val="20"/>
                <w:szCs w:val="20"/>
              </w:rPr>
              <w:t>Evidence</w:t>
            </w:r>
          </w:p>
        </w:tc>
        <w:tc>
          <w:tcPr>
            <w:tcW w:w="1417" w:type="dxa"/>
          </w:tcPr>
          <w:p w14:paraId="3121E3A1" w14:textId="77777777" w:rsidR="00DF54FC" w:rsidRPr="00F30379" w:rsidRDefault="00DF54FC" w:rsidP="00B9313D">
            <w:pPr>
              <w:autoSpaceDE w:val="0"/>
              <w:autoSpaceDN w:val="0"/>
              <w:adjustRightInd w:val="0"/>
              <w:rPr>
                <w:rFonts w:cstheme="majorHAnsi"/>
                <w:b/>
                <w:bCs/>
                <w:sz w:val="20"/>
                <w:szCs w:val="20"/>
              </w:rPr>
            </w:pPr>
            <w:r>
              <w:rPr>
                <w:rFonts w:cstheme="majorHAnsi"/>
                <w:b/>
                <w:bCs/>
                <w:sz w:val="20"/>
                <w:szCs w:val="20"/>
              </w:rPr>
              <w:t>Who?</w:t>
            </w:r>
          </w:p>
        </w:tc>
      </w:tr>
      <w:tr w:rsidR="00DF54FC" w:rsidRPr="00A826F0" w14:paraId="63BCBA03" w14:textId="77777777" w:rsidTr="00B9313D">
        <w:tc>
          <w:tcPr>
            <w:tcW w:w="4677" w:type="dxa"/>
          </w:tcPr>
          <w:p w14:paraId="6A6ECE55"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is open minded and models commitment to constant learning.</w:t>
            </w:r>
          </w:p>
          <w:p w14:paraId="37EE781C" w14:textId="77777777" w:rsidR="00DF54FC" w:rsidRPr="00A826F0" w:rsidRDefault="00DF54FC" w:rsidP="00B9313D">
            <w:pPr>
              <w:rPr>
                <w:rFonts w:cstheme="majorHAnsi"/>
                <w:sz w:val="20"/>
                <w:szCs w:val="20"/>
              </w:rPr>
            </w:pPr>
          </w:p>
        </w:tc>
        <w:tc>
          <w:tcPr>
            <w:tcW w:w="3687" w:type="dxa"/>
          </w:tcPr>
          <w:p w14:paraId="52828CDB"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417" w:type="dxa"/>
          </w:tcPr>
          <w:p w14:paraId="7562A0B8"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51D8D56A" w14:textId="77777777" w:rsidTr="00B9313D">
        <w:tc>
          <w:tcPr>
            <w:tcW w:w="4677" w:type="dxa"/>
          </w:tcPr>
          <w:p w14:paraId="5A38F901"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delegates tasks and shares decision making with responsible staff, students and parents.</w:t>
            </w:r>
          </w:p>
          <w:p w14:paraId="56B57520" w14:textId="77777777" w:rsidR="00DF54FC" w:rsidRPr="00A826F0" w:rsidRDefault="00DF54FC" w:rsidP="00B9313D">
            <w:pPr>
              <w:rPr>
                <w:rFonts w:cstheme="majorHAnsi"/>
                <w:sz w:val="20"/>
                <w:szCs w:val="20"/>
              </w:rPr>
            </w:pPr>
          </w:p>
        </w:tc>
        <w:tc>
          <w:tcPr>
            <w:tcW w:w="3687" w:type="dxa"/>
          </w:tcPr>
          <w:p w14:paraId="0A5B3DB2"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417" w:type="dxa"/>
          </w:tcPr>
          <w:p w14:paraId="695A8CCF"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03C47469" w14:textId="77777777" w:rsidTr="00B9313D">
        <w:tc>
          <w:tcPr>
            <w:tcW w:w="4677" w:type="dxa"/>
          </w:tcPr>
          <w:p w14:paraId="068012C9"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 xml:space="preserve">The school leader practices self-reflection and invites </w:t>
            </w:r>
            <w:r w:rsidRPr="00A826F0">
              <w:rPr>
                <w:rFonts w:cstheme="majorHAnsi"/>
                <w:i/>
                <w:sz w:val="20"/>
                <w:szCs w:val="20"/>
              </w:rPr>
              <w:t>difficult conversations</w:t>
            </w:r>
            <w:r w:rsidRPr="00A826F0">
              <w:rPr>
                <w:rFonts w:cstheme="majorHAnsi"/>
                <w:sz w:val="20"/>
                <w:szCs w:val="20"/>
              </w:rPr>
              <w:t xml:space="preserve"> to improve the school.</w:t>
            </w:r>
          </w:p>
          <w:p w14:paraId="7A5D633C" w14:textId="77777777" w:rsidR="00DF54FC" w:rsidRPr="00A826F0" w:rsidRDefault="00DF54FC" w:rsidP="00B9313D">
            <w:pPr>
              <w:rPr>
                <w:rFonts w:cstheme="majorHAnsi"/>
                <w:sz w:val="20"/>
                <w:szCs w:val="20"/>
              </w:rPr>
            </w:pPr>
          </w:p>
        </w:tc>
        <w:tc>
          <w:tcPr>
            <w:tcW w:w="3687" w:type="dxa"/>
          </w:tcPr>
          <w:p w14:paraId="6BB4FA2B"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417" w:type="dxa"/>
          </w:tcPr>
          <w:p w14:paraId="18EE29C0"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12AF89A2" w14:textId="77777777" w:rsidTr="00B9313D">
        <w:tc>
          <w:tcPr>
            <w:tcW w:w="4677" w:type="dxa"/>
          </w:tcPr>
          <w:p w14:paraId="22B28277"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submits timely and comprehensive progress and financial reports for review by relevant governance structures.</w:t>
            </w:r>
          </w:p>
          <w:p w14:paraId="3543CA0D" w14:textId="77777777" w:rsidR="00DF54FC" w:rsidRPr="00A826F0" w:rsidRDefault="00DF54FC" w:rsidP="00B9313D">
            <w:pPr>
              <w:rPr>
                <w:rFonts w:cstheme="majorHAnsi"/>
                <w:sz w:val="20"/>
                <w:szCs w:val="20"/>
              </w:rPr>
            </w:pPr>
          </w:p>
        </w:tc>
        <w:tc>
          <w:tcPr>
            <w:tcW w:w="3687" w:type="dxa"/>
          </w:tcPr>
          <w:p w14:paraId="04AB1EC1"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DC</w:t>
            </w:r>
          </w:p>
          <w:p w14:paraId="33C79746"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G</w:t>
            </w:r>
          </w:p>
        </w:tc>
        <w:tc>
          <w:tcPr>
            <w:tcW w:w="1417" w:type="dxa"/>
          </w:tcPr>
          <w:p w14:paraId="0B032503"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78F2C2C4" w14:textId="77777777" w:rsidTr="00B9313D">
        <w:tc>
          <w:tcPr>
            <w:tcW w:w="4677" w:type="dxa"/>
          </w:tcPr>
          <w:p w14:paraId="733FBF66"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has an approved annual budget and a sustainable financial plan.</w:t>
            </w:r>
          </w:p>
          <w:p w14:paraId="6F9EAB0E" w14:textId="77777777" w:rsidR="00DF54FC" w:rsidRPr="00A826F0" w:rsidRDefault="00DF54FC" w:rsidP="00B9313D">
            <w:pPr>
              <w:rPr>
                <w:rFonts w:cstheme="majorHAnsi"/>
                <w:sz w:val="20"/>
                <w:szCs w:val="20"/>
              </w:rPr>
            </w:pPr>
          </w:p>
        </w:tc>
        <w:tc>
          <w:tcPr>
            <w:tcW w:w="3687" w:type="dxa"/>
          </w:tcPr>
          <w:p w14:paraId="351533CB"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w:t>
            </w:r>
          </w:p>
          <w:p w14:paraId="0970C865" w14:textId="77777777" w:rsidR="00DF54FC" w:rsidRPr="00A826F0" w:rsidRDefault="00DF54FC" w:rsidP="00B9313D">
            <w:pPr>
              <w:pStyle w:val="ListParagraph"/>
              <w:autoSpaceDE w:val="0"/>
              <w:autoSpaceDN w:val="0"/>
              <w:adjustRightInd w:val="0"/>
              <w:rPr>
                <w:rFonts w:cstheme="majorHAnsi"/>
                <w:sz w:val="20"/>
                <w:szCs w:val="20"/>
              </w:rPr>
            </w:pPr>
          </w:p>
        </w:tc>
        <w:tc>
          <w:tcPr>
            <w:tcW w:w="1417" w:type="dxa"/>
          </w:tcPr>
          <w:p w14:paraId="46C46F68"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54E56C04" w14:textId="77777777" w:rsidTr="00B9313D">
        <w:tc>
          <w:tcPr>
            <w:tcW w:w="4677" w:type="dxa"/>
          </w:tcPr>
          <w:p w14:paraId="1426DF2E"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conducts an independent financial audit on an annual basis and shows appropriate responses.</w:t>
            </w:r>
          </w:p>
          <w:p w14:paraId="324C927F" w14:textId="77777777" w:rsidR="00DF54FC" w:rsidRPr="00A826F0" w:rsidRDefault="00DF54FC" w:rsidP="00B9313D">
            <w:pPr>
              <w:rPr>
                <w:rFonts w:cstheme="majorHAnsi"/>
                <w:sz w:val="20"/>
                <w:szCs w:val="20"/>
              </w:rPr>
            </w:pPr>
          </w:p>
        </w:tc>
        <w:tc>
          <w:tcPr>
            <w:tcW w:w="3687" w:type="dxa"/>
          </w:tcPr>
          <w:p w14:paraId="3E9CE11D"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w:t>
            </w:r>
          </w:p>
        </w:tc>
        <w:tc>
          <w:tcPr>
            <w:tcW w:w="1417" w:type="dxa"/>
          </w:tcPr>
          <w:p w14:paraId="2374DA3F"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bl>
    <w:p w14:paraId="006DBA16" w14:textId="77777777" w:rsidR="00DF54FC" w:rsidRDefault="00DF54FC" w:rsidP="00DF54FC">
      <w:pPr>
        <w:rPr>
          <w:rFonts w:cstheme="majorHAnsi"/>
          <w:sz w:val="20"/>
          <w:szCs w:val="20"/>
        </w:rPr>
      </w:pPr>
    </w:p>
    <w:p w14:paraId="0C888F4C" w14:textId="77777777" w:rsidR="00DF54FC" w:rsidRPr="000360C4" w:rsidRDefault="00DF54FC" w:rsidP="00DF54FC">
      <w:pPr>
        <w:pStyle w:val="ListParagraph"/>
        <w:numPr>
          <w:ilvl w:val="1"/>
          <w:numId w:val="1"/>
        </w:numPr>
        <w:autoSpaceDE w:val="0"/>
        <w:autoSpaceDN w:val="0"/>
        <w:adjustRightInd w:val="0"/>
        <w:spacing w:after="0"/>
        <w:rPr>
          <w:rFonts w:cstheme="majorHAnsi"/>
          <w:b/>
          <w:bCs/>
          <w:sz w:val="20"/>
          <w:szCs w:val="20"/>
          <w:u w:val="single"/>
        </w:rPr>
      </w:pPr>
      <w:r w:rsidRPr="00A826F0">
        <w:rPr>
          <w:rFonts w:cstheme="majorHAnsi"/>
          <w:b/>
          <w:bCs/>
          <w:sz w:val="20"/>
          <w:szCs w:val="20"/>
        </w:rPr>
        <w:t>Instructional Leadership and Management</w:t>
      </w:r>
    </w:p>
    <w:p w14:paraId="6DEE1E04" w14:textId="77777777" w:rsidR="00DF54FC" w:rsidRPr="00A826F0" w:rsidRDefault="00DF54FC" w:rsidP="00DF54FC">
      <w:pPr>
        <w:pStyle w:val="ListParagraph"/>
        <w:autoSpaceDE w:val="0"/>
        <w:autoSpaceDN w:val="0"/>
        <w:adjustRightInd w:val="0"/>
        <w:spacing w:after="0"/>
        <w:rPr>
          <w:rFonts w:cstheme="majorHAnsi"/>
          <w:b/>
          <w:bCs/>
          <w:sz w:val="20"/>
          <w:szCs w:val="20"/>
          <w:u w:val="single"/>
        </w:rPr>
      </w:pPr>
    </w:p>
    <w:tbl>
      <w:tblPr>
        <w:tblStyle w:val="TableGrid"/>
        <w:tblW w:w="9747" w:type="dxa"/>
        <w:tblLayout w:type="fixed"/>
        <w:tblLook w:val="04A0" w:firstRow="1" w:lastRow="0" w:firstColumn="1" w:lastColumn="0" w:noHBand="0" w:noVBand="1"/>
      </w:tblPr>
      <w:tblGrid>
        <w:gridCol w:w="4674"/>
        <w:gridCol w:w="3656"/>
        <w:gridCol w:w="1417"/>
      </w:tblGrid>
      <w:tr w:rsidR="00DF54FC" w:rsidRPr="00A826F0" w14:paraId="57FE78E1" w14:textId="77777777" w:rsidTr="00B9313D">
        <w:tc>
          <w:tcPr>
            <w:tcW w:w="4674" w:type="dxa"/>
          </w:tcPr>
          <w:p w14:paraId="630268C3" w14:textId="77777777" w:rsidR="00DF54FC" w:rsidRPr="00A826F0" w:rsidRDefault="00DF54FC" w:rsidP="00B9313D">
            <w:pPr>
              <w:autoSpaceDE w:val="0"/>
              <w:autoSpaceDN w:val="0"/>
              <w:adjustRightInd w:val="0"/>
              <w:rPr>
                <w:rFonts w:cstheme="majorHAnsi"/>
                <w:b/>
                <w:bCs/>
                <w:sz w:val="20"/>
                <w:szCs w:val="20"/>
              </w:rPr>
            </w:pPr>
            <w:r w:rsidRPr="00A826F0">
              <w:rPr>
                <w:rFonts w:cstheme="majorHAnsi"/>
                <w:b/>
                <w:bCs/>
                <w:sz w:val="20"/>
                <w:szCs w:val="20"/>
              </w:rPr>
              <w:t xml:space="preserve">Criteria </w:t>
            </w:r>
          </w:p>
        </w:tc>
        <w:tc>
          <w:tcPr>
            <w:tcW w:w="3656" w:type="dxa"/>
          </w:tcPr>
          <w:p w14:paraId="6E79F93F" w14:textId="77777777" w:rsidR="00DF54FC" w:rsidRPr="00F30379" w:rsidRDefault="00DF54FC" w:rsidP="00B9313D">
            <w:pPr>
              <w:autoSpaceDE w:val="0"/>
              <w:autoSpaceDN w:val="0"/>
              <w:adjustRightInd w:val="0"/>
              <w:rPr>
                <w:rFonts w:cstheme="majorHAnsi"/>
                <w:sz w:val="20"/>
                <w:szCs w:val="20"/>
              </w:rPr>
            </w:pPr>
            <w:r>
              <w:rPr>
                <w:rFonts w:cstheme="majorHAnsi"/>
                <w:b/>
                <w:bCs/>
                <w:sz w:val="20"/>
                <w:szCs w:val="20"/>
              </w:rPr>
              <w:t>Evidence</w:t>
            </w:r>
          </w:p>
        </w:tc>
        <w:tc>
          <w:tcPr>
            <w:tcW w:w="1417" w:type="dxa"/>
          </w:tcPr>
          <w:p w14:paraId="585BE21E" w14:textId="77777777" w:rsidR="00DF54FC" w:rsidRDefault="00DF54FC" w:rsidP="00B9313D">
            <w:pPr>
              <w:autoSpaceDE w:val="0"/>
              <w:autoSpaceDN w:val="0"/>
              <w:adjustRightInd w:val="0"/>
              <w:rPr>
                <w:rFonts w:cstheme="majorHAnsi"/>
                <w:b/>
                <w:bCs/>
                <w:sz w:val="20"/>
                <w:szCs w:val="20"/>
              </w:rPr>
            </w:pPr>
            <w:r>
              <w:rPr>
                <w:rFonts w:cstheme="majorHAnsi"/>
                <w:b/>
                <w:bCs/>
                <w:sz w:val="20"/>
                <w:szCs w:val="20"/>
              </w:rPr>
              <w:t>Who?</w:t>
            </w:r>
          </w:p>
        </w:tc>
      </w:tr>
      <w:tr w:rsidR="00DF54FC" w:rsidRPr="00A826F0" w14:paraId="5A66684E" w14:textId="77777777" w:rsidTr="00B9313D">
        <w:tc>
          <w:tcPr>
            <w:tcW w:w="4674" w:type="dxa"/>
          </w:tcPr>
          <w:p w14:paraId="587043BA"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Professional development for the academic staff provides on-going support, feedback, and coaching aligned to specific needs and priorities.</w:t>
            </w:r>
          </w:p>
          <w:p w14:paraId="65E3174D" w14:textId="77777777" w:rsidR="00DF54FC" w:rsidRPr="00A826F0" w:rsidRDefault="00DF54FC" w:rsidP="00B9313D">
            <w:pPr>
              <w:rPr>
                <w:rFonts w:cstheme="majorHAnsi"/>
                <w:sz w:val="20"/>
                <w:szCs w:val="20"/>
              </w:rPr>
            </w:pPr>
          </w:p>
        </w:tc>
        <w:tc>
          <w:tcPr>
            <w:tcW w:w="3656" w:type="dxa"/>
          </w:tcPr>
          <w:p w14:paraId="5401D1EB"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64DF0241"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449443DC" w14:textId="77777777" w:rsidTr="00B9313D">
        <w:tc>
          <w:tcPr>
            <w:tcW w:w="4674" w:type="dxa"/>
          </w:tcPr>
          <w:p w14:paraId="25BC595F"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ensures that teachers participate actively in professional development appropriate to their individual and the school needs.</w:t>
            </w:r>
          </w:p>
          <w:p w14:paraId="45BD4D9B" w14:textId="77777777" w:rsidR="00DF54FC" w:rsidRPr="00A826F0" w:rsidRDefault="00DF54FC" w:rsidP="00B9313D">
            <w:pPr>
              <w:rPr>
                <w:rFonts w:cstheme="majorHAnsi"/>
                <w:sz w:val="20"/>
                <w:szCs w:val="20"/>
              </w:rPr>
            </w:pPr>
          </w:p>
        </w:tc>
        <w:tc>
          <w:tcPr>
            <w:tcW w:w="3656" w:type="dxa"/>
          </w:tcPr>
          <w:p w14:paraId="0A5700B7"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w:t>
            </w:r>
          </w:p>
        </w:tc>
        <w:tc>
          <w:tcPr>
            <w:tcW w:w="1417" w:type="dxa"/>
          </w:tcPr>
          <w:p w14:paraId="46C311F2"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T/L</w:t>
            </w:r>
          </w:p>
        </w:tc>
      </w:tr>
      <w:tr w:rsidR="00DF54FC" w:rsidRPr="00A826F0" w14:paraId="0CF8DA4B" w14:textId="77777777" w:rsidTr="00B9313D">
        <w:tc>
          <w:tcPr>
            <w:tcW w:w="4674" w:type="dxa"/>
          </w:tcPr>
          <w:p w14:paraId="06FC2BB0"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The school leader ensures regular grade and subject team meetings are held to improve teaching and learning.</w:t>
            </w:r>
          </w:p>
          <w:p w14:paraId="1324AD79" w14:textId="77777777" w:rsidR="00DF54FC" w:rsidRPr="00A826F0" w:rsidRDefault="00DF54FC" w:rsidP="00B9313D">
            <w:pPr>
              <w:rPr>
                <w:rFonts w:cstheme="majorHAnsi"/>
                <w:sz w:val="20"/>
                <w:szCs w:val="20"/>
              </w:rPr>
            </w:pPr>
          </w:p>
        </w:tc>
        <w:tc>
          <w:tcPr>
            <w:tcW w:w="3656" w:type="dxa"/>
          </w:tcPr>
          <w:p w14:paraId="011FA6B8"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364B9751"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T/L</w:t>
            </w:r>
          </w:p>
        </w:tc>
      </w:tr>
      <w:tr w:rsidR="00DF54FC" w:rsidRPr="00A826F0" w14:paraId="3524FB9E" w14:textId="77777777" w:rsidTr="00B9313D">
        <w:tc>
          <w:tcPr>
            <w:tcW w:w="4674" w:type="dxa"/>
          </w:tcPr>
          <w:p w14:paraId="41DB2259"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Staff receive effective feedback on the quality of their instruction, planning, and use of student performance data to improve learning.</w:t>
            </w:r>
          </w:p>
          <w:p w14:paraId="0EC18587" w14:textId="77777777" w:rsidR="00DF54FC" w:rsidRDefault="00DF54FC" w:rsidP="00B9313D">
            <w:pPr>
              <w:rPr>
                <w:rFonts w:cstheme="majorHAnsi"/>
                <w:sz w:val="20"/>
                <w:szCs w:val="20"/>
              </w:rPr>
            </w:pPr>
          </w:p>
          <w:p w14:paraId="312C53AD" w14:textId="77777777" w:rsidR="00DF54FC" w:rsidRDefault="00DF54FC" w:rsidP="00B9313D">
            <w:pPr>
              <w:rPr>
                <w:rFonts w:cstheme="majorHAnsi"/>
                <w:sz w:val="20"/>
                <w:szCs w:val="20"/>
              </w:rPr>
            </w:pPr>
          </w:p>
          <w:p w14:paraId="0C92E034" w14:textId="77777777" w:rsidR="00DF54FC" w:rsidRPr="00A826F0" w:rsidRDefault="00DF54FC" w:rsidP="00B9313D">
            <w:pPr>
              <w:rPr>
                <w:rFonts w:cstheme="majorHAnsi"/>
                <w:sz w:val="20"/>
                <w:szCs w:val="20"/>
              </w:rPr>
            </w:pPr>
          </w:p>
        </w:tc>
        <w:tc>
          <w:tcPr>
            <w:tcW w:w="3656" w:type="dxa"/>
          </w:tcPr>
          <w:p w14:paraId="79AFE1E3"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6B79A7BD"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6EE446C7" w14:textId="77777777" w:rsidTr="00B9313D">
        <w:tc>
          <w:tcPr>
            <w:tcW w:w="4674" w:type="dxa"/>
          </w:tcPr>
          <w:p w14:paraId="66D59CE9"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lastRenderedPageBreak/>
              <w:t>The school leader models for staff effective use of data, and the evaluation of student work to make instructional decisions.</w:t>
            </w:r>
          </w:p>
          <w:p w14:paraId="2BF17F8C" w14:textId="77777777" w:rsidR="00DF54FC" w:rsidRPr="00A826F0" w:rsidRDefault="00DF54FC" w:rsidP="00B9313D">
            <w:pPr>
              <w:rPr>
                <w:rFonts w:cstheme="majorHAnsi"/>
                <w:sz w:val="20"/>
                <w:szCs w:val="20"/>
              </w:rPr>
            </w:pPr>
          </w:p>
        </w:tc>
        <w:tc>
          <w:tcPr>
            <w:tcW w:w="3656" w:type="dxa"/>
          </w:tcPr>
          <w:p w14:paraId="6AB6DCB9"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043E8E43"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07D78FC7" w14:textId="77777777" w:rsidTr="00B9313D">
        <w:tc>
          <w:tcPr>
            <w:tcW w:w="4674" w:type="dxa"/>
          </w:tcPr>
          <w:p w14:paraId="467C211A"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Criteria for staff appointment are defined and aligned with the school’s mission and vision.</w:t>
            </w:r>
          </w:p>
          <w:p w14:paraId="230EB000" w14:textId="77777777" w:rsidR="00DF54FC" w:rsidRPr="00A826F0" w:rsidRDefault="00DF54FC" w:rsidP="00B9313D">
            <w:pPr>
              <w:rPr>
                <w:rFonts w:cstheme="majorHAnsi"/>
                <w:sz w:val="20"/>
                <w:szCs w:val="20"/>
              </w:rPr>
            </w:pPr>
          </w:p>
        </w:tc>
        <w:tc>
          <w:tcPr>
            <w:tcW w:w="3656" w:type="dxa"/>
          </w:tcPr>
          <w:p w14:paraId="0582A368"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7FC3711E"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05B55F02" w14:textId="77777777" w:rsidTr="00B9313D">
        <w:tc>
          <w:tcPr>
            <w:tcW w:w="4674" w:type="dxa"/>
          </w:tcPr>
          <w:p w14:paraId="73B36CC7" w14:textId="77777777" w:rsidR="00DF54FC" w:rsidRPr="00A826F0" w:rsidRDefault="00DF54FC" w:rsidP="00DF54FC">
            <w:pPr>
              <w:pStyle w:val="ListParagraph"/>
              <w:numPr>
                <w:ilvl w:val="2"/>
                <w:numId w:val="1"/>
              </w:numPr>
              <w:autoSpaceDE w:val="0"/>
              <w:autoSpaceDN w:val="0"/>
              <w:adjustRightInd w:val="0"/>
              <w:rPr>
                <w:rFonts w:cstheme="majorHAnsi"/>
                <w:sz w:val="20"/>
                <w:szCs w:val="20"/>
              </w:rPr>
            </w:pPr>
            <w:r w:rsidRPr="00A826F0">
              <w:rPr>
                <w:rFonts w:cstheme="majorHAnsi"/>
                <w:sz w:val="20"/>
                <w:szCs w:val="20"/>
              </w:rPr>
              <w:t>Staff performance management is evident and on-going.</w:t>
            </w:r>
          </w:p>
        </w:tc>
        <w:tc>
          <w:tcPr>
            <w:tcW w:w="3656" w:type="dxa"/>
          </w:tcPr>
          <w:p w14:paraId="456103EE"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417" w:type="dxa"/>
          </w:tcPr>
          <w:p w14:paraId="35E0A20B"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bl>
    <w:p w14:paraId="1A0A8F7E" w14:textId="77777777" w:rsidR="00DF54FC" w:rsidRDefault="00DF54FC" w:rsidP="00DF54FC">
      <w:pPr>
        <w:spacing w:line="240" w:lineRule="auto"/>
        <w:rPr>
          <w:rFonts w:cstheme="majorHAnsi"/>
          <w:sz w:val="20"/>
          <w:szCs w:val="20"/>
        </w:rPr>
      </w:pPr>
    </w:p>
    <w:p w14:paraId="222F9E5B" w14:textId="77777777" w:rsidR="00DF54FC" w:rsidRPr="00A826F0" w:rsidRDefault="00DF54FC" w:rsidP="00DF54FC">
      <w:pPr>
        <w:spacing w:line="240" w:lineRule="auto"/>
        <w:rPr>
          <w:rFonts w:cstheme="majorHAnsi"/>
          <w:sz w:val="20"/>
          <w:szCs w:val="20"/>
        </w:rPr>
      </w:pPr>
      <w:r w:rsidRPr="00A826F0">
        <w:rPr>
          <w:rFonts w:cstheme="majorHAnsi"/>
          <w:b/>
          <w:bCs/>
          <w:sz w:val="20"/>
          <w:szCs w:val="20"/>
          <w:u w:val="single"/>
        </w:rPr>
        <w:t>Domain 2: Teaching and Learning</w:t>
      </w:r>
    </w:p>
    <w:p w14:paraId="17DACAC6" w14:textId="77777777" w:rsidR="00DF54FC" w:rsidRPr="00A826F0" w:rsidRDefault="00DF54FC" w:rsidP="00DF54FC">
      <w:pPr>
        <w:pStyle w:val="ListParagraph"/>
        <w:numPr>
          <w:ilvl w:val="1"/>
          <w:numId w:val="2"/>
        </w:numPr>
        <w:autoSpaceDE w:val="0"/>
        <w:autoSpaceDN w:val="0"/>
        <w:adjustRightInd w:val="0"/>
        <w:spacing w:after="0" w:line="240" w:lineRule="auto"/>
        <w:rPr>
          <w:rFonts w:cstheme="majorHAnsi"/>
          <w:b/>
          <w:sz w:val="20"/>
          <w:szCs w:val="20"/>
        </w:rPr>
      </w:pPr>
      <w:r w:rsidRPr="00A826F0">
        <w:rPr>
          <w:rFonts w:cstheme="majorHAnsi"/>
          <w:b/>
          <w:sz w:val="20"/>
          <w:szCs w:val="20"/>
        </w:rPr>
        <w:t>Teaching Practice</w:t>
      </w:r>
    </w:p>
    <w:p w14:paraId="3FA1CCDF" w14:textId="77777777" w:rsidR="00DF54FC" w:rsidRPr="00A826F0" w:rsidRDefault="00DF54FC" w:rsidP="00DF54FC">
      <w:pPr>
        <w:pStyle w:val="ListParagraph"/>
        <w:autoSpaceDE w:val="0"/>
        <w:autoSpaceDN w:val="0"/>
        <w:adjustRightInd w:val="0"/>
        <w:spacing w:after="0" w:line="240" w:lineRule="auto"/>
        <w:ind w:left="440"/>
        <w:rPr>
          <w:rFonts w:cstheme="majorHAnsi"/>
          <w:b/>
          <w:sz w:val="20"/>
          <w:szCs w:val="20"/>
        </w:rPr>
      </w:pPr>
    </w:p>
    <w:tbl>
      <w:tblPr>
        <w:tblStyle w:val="TableGrid"/>
        <w:tblW w:w="9729" w:type="dxa"/>
        <w:tblInd w:w="18" w:type="dxa"/>
        <w:tblLayout w:type="fixed"/>
        <w:tblLook w:val="04A0" w:firstRow="1" w:lastRow="0" w:firstColumn="1" w:lastColumn="0" w:noHBand="0" w:noVBand="1"/>
      </w:tblPr>
      <w:tblGrid>
        <w:gridCol w:w="4626"/>
        <w:gridCol w:w="3686"/>
        <w:gridCol w:w="1417"/>
      </w:tblGrid>
      <w:tr w:rsidR="00DF54FC" w:rsidRPr="00A826F0" w14:paraId="3F54C423" w14:textId="77777777" w:rsidTr="00B9313D">
        <w:tc>
          <w:tcPr>
            <w:tcW w:w="4626" w:type="dxa"/>
          </w:tcPr>
          <w:p w14:paraId="3D3D50AB" w14:textId="77777777" w:rsidR="00DF54FC" w:rsidRPr="00A826F0" w:rsidRDefault="00DF54FC" w:rsidP="00B9313D">
            <w:pPr>
              <w:rPr>
                <w:rFonts w:cstheme="majorHAnsi"/>
                <w:b/>
                <w:sz w:val="20"/>
                <w:szCs w:val="20"/>
              </w:rPr>
            </w:pPr>
            <w:r w:rsidRPr="00A826F0">
              <w:rPr>
                <w:rFonts w:cstheme="majorHAnsi"/>
                <w:b/>
                <w:sz w:val="20"/>
                <w:szCs w:val="20"/>
              </w:rPr>
              <w:t>Criteria</w:t>
            </w:r>
          </w:p>
        </w:tc>
        <w:tc>
          <w:tcPr>
            <w:tcW w:w="3686" w:type="dxa"/>
          </w:tcPr>
          <w:p w14:paraId="744C78CC" w14:textId="77777777" w:rsidR="00DF54FC" w:rsidRPr="00A826F0" w:rsidRDefault="00DF54FC" w:rsidP="00B9313D">
            <w:pPr>
              <w:rPr>
                <w:rFonts w:cstheme="majorHAnsi"/>
                <w:b/>
                <w:sz w:val="20"/>
                <w:szCs w:val="20"/>
              </w:rPr>
            </w:pPr>
            <w:r>
              <w:rPr>
                <w:rFonts w:cstheme="majorHAnsi"/>
                <w:b/>
                <w:bCs/>
                <w:sz w:val="20"/>
                <w:szCs w:val="20"/>
              </w:rPr>
              <w:t>Evidence</w:t>
            </w:r>
          </w:p>
        </w:tc>
        <w:tc>
          <w:tcPr>
            <w:tcW w:w="1417" w:type="dxa"/>
          </w:tcPr>
          <w:p w14:paraId="34C331A8" w14:textId="77777777" w:rsidR="00DF54FC" w:rsidRDefault="00DF54FC" w:rsidP="00B9313D">
            <w:pPr>
              <w:rPr>
                <w:rFonts w:cstheme="majorHAnsi"/>
                <w:b/>
                <w:bCs/>
                <w:sz w:val="20"/>
                <w:szCs w:val="20"/>
              </w:rPr>
            </w:pPr>
          </w:p>
        </w:tc>
      </w:tr>
      <w:tr w:rsidR="00DF54FC" w:rsidRPr="00A826F0" w14:paraId="072AFC1B" w14:textId="77777777" w:rsidTr="00B9313D">
        <w:tc>
          <w:tcPr>
            <w:tcW w:w="4626" w:type="dxa"/>
          </w:tcPr>
          <w:p w14:paraId="31F53ED8" w14:textId="77777777" w:rsidR="00DF54FC" w:rsidRPr="00A826F0" w:rsidRDefault="00DF54FC" w:rsidP="00B9313D">
            <w:pPr>
              <w:rPr>
                <w:rFonts w:cstheme="majorHAnsi"/>
                <w:sz w:val="20"/>
                <w:szCs w:val="20"/>
              </w:rPr>
            </w:pPr>
            <w:r w:rsidRPr="00A826F0">
              <w:rPr>
                <w:rFonts w:cstheme="majorHAnsi"/>
                <w:sz w:val="20"/>
                <w:szCs w:val="20"/>
              </w:rPr>
              <w:t xml:space="preserve">2.1.1. Teaching in the class is explicitly aligned to </w:t>
            </w:r>
            <w:r>
              <w:rPr>
                <w:rFonts w:cstheme="majorHAnsi"/>
                <w:sz w:val="20"/>
                <w:szCs w:val="20"/>
              </w:rPr>
              <w:t xml:space="preserve">    </w:t>
            </w:r>
            <w:r w:rsidRPr="00A826F0">
              <w:rPr>
                <w:rFonts w:cstheme="majorHAnsi"/>
                <w:sz w:val="20"/>
                <w:szCs w:val="20"/>
              </w:rPr>
              <w:t>the school’s   values and curriculum.</w:t>
            </w:r>
          </w:p>
          <w:p w14:paraId="2878ACED" w14:textId="77777777" w:rsidR="00DF54FC" w:rsidRPr="00A826F0" w:rsidRDefault="00DF54FC" w:rsidP="00B9313D">
            <w:pPr>
              <w:rPr>
                <w:rFonts w:cstheme="majorHAnsi"/>
                <w:sz w:val="20"/>
                <w:szCs w:val="20"/>
              </w:rPr>
            </w:pPr>
          </w:p>
        </w:tc>
        <w:tc>
          <w:tcPr>
            <w:tcW w:w="3686" w:type="dxa"/>
          </w:tcPr>
          <w:p w14:paraId="388ECC60"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417" w:type="dxa"/>
          </w:tcPr>
          <w:p w14:paraId="59435544"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68D3DB03" w14:textId="77777777" w:rsidTr="00B9313D">
        <w:tc>
          <w:tcPr>
            <w:tcW w:w="4626" w:type="dxa"/>
            <w:vAlign w:val="bottom"/>
          </w:tcPr>
          <w:p w14:paraId="17164897" w14:textId="77777777" w:rsidR="00DF54FC" w:rsidRPr="00A826F0" w:rsidRDefault="00DF54FC" w:rsidP="00B9313D">
            <w:pPr>
              <w:rPr>
                <w:rFonts w:cstheme="majorHAnsi"/>
                <w:sz w:val="20"/>
                <w:szCs w:val="20"/>
              </w:rPr>
            </w:pPr>
            <w:r w:rsidRPr="00A826F0">
              <w:rPr>
                <w:rFonts w:cstheme="majorHAnsi"/>
                <w:sz w:val="20"/>
                <w:szCs w:val="20"/>
              </w:rPr>
              <w:t>2.1.2 All school strategies, goals and benchmarks are clearly focused on raising student achievement</w:t>
            </w:r>
          </w:p>
          <w:p w14:paraId="4CEB85D9" w14:textId="77777777" w:rsidR="00DF54FC" w:rsidRPr="00A826F0" w:rsidRDefault="00DF54FC" w:rsidP="00B9313D">
            <w:pPr>
              <w:rPr>
                <w:rFonts w:cstheme="majorHAnsi"/>
                <w:sz w:val="20"/>
                <w:szCs w:val="20"/>
              </w:rPr>
            </w:pPr>
          </w:p>
        </w:tc>
        <w:tc>
          <w:tcPr>
            <w:tcW w:w="3686" w:type="dxa"/>
          </w:tcPr>
          <w:p w14:paraId="027AAA21"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417" w:type="dxa"/>
          </w:tcPr>
          <w:p w14:paraId="36DD74BA"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0C90F47E" w14:textId="77777777" w:rsidTr="00B9313D">
        <w:tc>
          <w:tcPr>
            <w:tcW w:w="4626" w:type="dxa"/>
            <w:vAlign w:val="bottom"/>
          </w:tcPr>
          <w:p w14:paraId="2285F1F6" w14:textId="77777777" w:rsidR="00DF54FC" w:rsidRPr="00A826F0" w:rsidRDefault="00DF54FC" w:rsidP="00B9313D">
            <w:pPr>
              <w:rPr>
                <w:rFonts w:cstheme="majorHAnsi"/>
                <w:sz w:val="20"/>
                <w:szCs w:val="20"/>
              </w:rPr>
            </w:pPr>
            <w:r w:rsidRPr="00A826F0">
              <w:rPr>
                <w:rFonts w:cstheme="majorHAnsi"/>
                <w:sz w:val="20"/>
                <w:szCs w:val="20"/>
              </w:rPr>
              <w:t>2.1.3Teachers use a creative range of teaching strategies to maximise student engagement and academic rigour (lesson agenda/plans displayed, “do now”, checks for understanding, “exit tickets” etc.)</w:t>
            </w:r>
          </w:p>
          <w:p w14:paraId="07A0251D" w14:textId="77777777" w:rsidR="00DF54FC" w:rsidRPr="00A826F0" w:rsidRDefault="00DF54FC" w:rsidP="00B9313D">
            <w:pPr>
              <w:rPr>
                <w:rFonts w:cstheme="majorHAnsi"/>
                <w:sz w:val="20"/>
                <w:szCs w:val="20"/>
                <w:highlight w:val="yellow"/>
              </w:rPr>
            </w:pPr>
          </w:p>
        </w:tc>
        <w:tc>
          <w:tcPr>
            <w:tcW w:w="3686" w:type="dxa"/>
          </w:tcPr>
          <w:p w14:paraId="25BC8C99"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417" w:type="dxa"/>
          </w:tcPr>
          <w:p w14:paraId="4D6A92DD"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1636DBA9" w14:textId="77777777" w:rsidTr="00B9313D">
        <w:tc>
          <w:tcPr>
            <w:tcW w:w="4626" w:type="dxa"/>
          </w:tcPr>
          <w:p w14:paraId="30002ED6" w14:textId="77777777" w:rsidR="00DF54FC" w:rsidRPr="00A826F0" w:rsidRDefault="00DF54FC" w:rsidP="00B9313D">
            <w:pPr>
              <w:rPr>
                <w:rFonts w:cstheme="majorHAnsi"/>
                <w:sz w:val="20"/>
                <w:szCs w:val="20"/>
              </w:rPr>
            </w:pPr>
            <w:r w:rsidRPr="00A826F0">
              <w:rPr>
                <w:rFonts w:cstheme="majorHAnsi"/>
                <w:sz w:val="20"/>
                <w:szCs w:val="20"/>
              </w:rPr>
              <w:t>2.1.4.Teachers invite and participate in peer observation, get feedback, and are critically self-reflective.</w:t>
            </w:r>
          </w:p>
          <w:p w14:paraId="12118FE7" w14:textId="77777777" w:rsidR="00DF54FC" w:rsidRPr="00A826F0" w:rsidRDefault="00DF54FC" w:rsidP="00B9313D">
            <w:pPr>
              <w:rPr>
                <w:rFonts w:cstheme="majorHAnsi"/>
                <w:sz w:val="20"/>
                <w:szCs w:val="20"/>
              </w:rPr>
            </w:pPr>
          </w:p>
        </w:tc>
        <w:tc>
          <w:tcPr>
            <w:tcW w:w="3686" w:type="dxa"/>
          </w:tcPr>
          <w:p w14:paraId="46CA4152"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417" w:type="dxa"/>
          </w:tcPr>
          <w:p w14:paraId="5838CDAA"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267A7BFF" w14:textId="77777777" w:rsidTr="00B9313D">
        <w:tc>
          <w:tcPr>
            <w:tcW w:w="4626" w:type="dxa"/>
          </w:tcPr>
          <w:p w14:paraId="5195A142" w14:textId="77777777" w:rsidR="00DF54FC" w:rsidRPr="00A826F0" w:rsidRDefault="00DF54FC" w:rsidP="00B9313D">
            <w:pPr>
              <w:rPr>
                <w:rFonts w:cstheme="majorHAnsi"/>
                <w:sz w:val="20"/>
                <w:szCs w:val="20"/>
              </w:rPr>
            </w:pPr>
            <w:r w:rsidRPr="00A826F0">
              <w:rPr>
                <w:rFonts w:cstheme="majorHAnsi"/>
                <w:sz w:val="20"/>
                <w:szCs w:val="20"/>
              </w:rPr>
              <w:t xml:space="preserve">2.1.5.Teachers take responsibility for students' performance. </w:t>
            </w:r>
          </w:p>
          <w:p w14:paraId="74584A06" w14:textId="77777777" w:rsidR="00DF54FC" w:rsidRPr="00A826F0" w:rsidRDefault="00DF54FC" w:rsidP="00B9313D">
            <w:pPr>
              <w:rPr>
                <w:rFonts w:cstheme="majorHAnsi"/>
                <w:sz w:val="20"/>
                <w:szCs w:val="20"/>
              </w:rPr>
            </w:pPr>
          </w:p>
        </w:tc>
        <w:tc>
          <w:tcPr>
            <w:tcW w:w="3686" w:type="dxa"/>
          </w:tcPr>
          <w:p w14:paraId="7A1CBB57"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p w14:paraId="3B4BFFDA" w14:textId="77777777" w:rsidR="00DF54FC" w:rsidRPr="00A826F0" w:rsidRDefault="00DF54FC" w:rsidP="00B9313D">
            <w:pPr>
              <w:pStyle w:val="ListParagraph"/>
              <w:autoSpaceDE w:val="0"/>
              <w:autoSpaceDN w:val="0"/>
              <w:adjustRightInd w:val="0"/>
              <w:rPr>
                <w:rFonts w:cstheme="majorHAnsi"/>
                <w:sz w:val="20"/>
                <w:szCs w:val="20"/>
              </w:rPr>
            </w:pPr>
          </w:p>
        </w:tc>
        <w:tc>
          <w:tcPr>
            <w:tcW w:w="1417" w:type="dxa"/>
          </w:tcPr>
          <w:p w14:paraId="6DA322C9"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424C962F" w14:textId="77777777" w:rsidTr="00B9313D">
        <w:tc>
          <w:tcPr>
            <w:tcW w:w="4626" w:type="dxa"/>
          </w:tcPr>
          <w:p w14:paraId="43F3AC98" w14:textId="77777777" w:rsidR="00DF54FC" w:rsidRPr="00A826F0" w:rsidRDefault="00DF54FC" w:rsidP="00B9313D">
            <w:pPr>
              <w:rPr>
                <w:rFonts w:cstheme="majorHAnsi"/>
                <w:sz w:val="20"/>
                <w:szCs w:val="20"/>
              </w:rPr>
            </w:pPr>
            <w:r w:rsidRPr="00A826F0">
              <w:rPr>
                <w:rFonts w:cstheme="majorHAnsi"/>
                <w:sz w:val="20"/>
                <w:szCs w:val="20"/>
              </w:rPr>
              <w:t>2.1.6 High expectations are held for all students; there are no excuses.</w:t>
            </w:r>
          </w:p>
          <w:p w14:paraId="76311D94" w14:textId="77777777" w:rsidR="00DF54FC" w:rsidRPr="00A826F0" w:rsidRDefault="00DF54FC" w:rsidP="00B9313D">
            <w:pPr>
              <w:rPr>
                <w:rFonts w:cstheme="majorHAnsi"/>
                <w:sz w:val="20"/>
                <w:szCs w:val="20"/>
              </w:rPr>
            </w:pPr>
          </w:p>
        </w:tc>
        <w:tc>
          <w:tcPr>
            <w:tcW w:w="3686" w:type="dxa"/>
          </w:tcPr>
          <w:p w14:paraId="5548B937"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417" w:type="dxa"/>
          </w:tcPr>
          <w:p w14:paraId="61F655F6"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4448BB99" w14:textId="77777777" w:rsidTr="00B9313D">
        <w:tc>
          <w:tcPr>
            <w:tcW w:w="4626" w:type="dxa"/>
          </w:tcPr>
          <w:p w14:paraId="0F2A5E6C" w14:textId="77777777" w:rsidR="00DF54FC" w:rsidRPr="00A826F0" w:rsidRDefault="00DF54FC" w:rsidP="00B9313D">
            <w:pPr>
              <w:rPr>
                <w:rFonts w:cstheme="majorHAnsi"/>
                <w:sz w:val="20"/>
                <w:szCs w:val="20"/>
              </w:rPr>
            </w:pPr>
            <w:r w:rsidRPr="00A826F0">
              <w:rPr>
                <w:rFonts w:cstheme="majorHAnsi"/>
                <w:sz w:val="20"/>
                <w:szCs w:val="20"/>
              </w:rPr>
              <w:t xml:space="preserve">2.1.7 The pace of the lesson accommodates all students. </w:t>
            </w:r>
          </w:p>
          <w:p w14:paraId="67750470" w14:textId="77777777" w:rsidR="00DF54FC" w:rsidRPr="00A826F0" w:rsidRDefault="00DF54FC" w:rsidP="00B9313D">
            <w:pPr>
              <w:rPr>
                <w:rFonts w:cstheme="majorHAnsi"/>
                <w:sz w:val="20"/>
                <w:szCs w:val="20"/>
              </w:rPr>
            </w:pPr>
          </w:p>
        </w:tc>
        <w:tc>
          <w:tcPr>
            <w:tcW w:w="3686" w:type="dxa"/>
          </w:tcPr>
          <w:p w14:paraId="0F38272A"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w:t>
            </w:r>
          </w:p>
        </w:tc>
        <w:tc>
          <w:tcPr>
            <w:tcW w:w="1417" w:type="dxa"/>
          </w:tcPr>
          <w:p w14:paraId="78432E00"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69367BC7" w14:textId="77777777" w:rsidTr="00B9313D">
        <w:tc>
          <w:tcPr>
            <w:tcW w:w="4626" w:type="dxa"/>
          </w:tcPr>
          <w:p w14:paraId="3551B154" w14:textId="77777777" w:rsidR="00DF54FC" w:rsidRPr="00A826F0" w:rsidRDefault="00DF54FC" w:rsidP="00B9313D">
            <w:pPr>
              <w:rPr>
                <w:rFonts w:cstheme="majorHAnsi"/>
                <w:sz w:val="20"/>
                <w:szCs w:val="20"/>
              </w:rPr>
            </w:pPr>
            <w:r w:rsidRPr="00A826F0">
              <w:rPr>
                <w:rFonts w:cstheme="majorHAnsi"/>
                <w:sz w:val="20"/>
                <w:szCs w:val="20"/>
              </w:rPr>
              <w:t xml:space="preserve">2.1.8. Teachers utilise strategies to address the language needs of students. </w:t>
            </w:r>
          </w:p>
          <w:p w14:paraId="1A0CA7B4" w14:textId="77777777" w:rsidR="00DF54FC" w:rsidRPr="00A826F0" w:rsidRDefault="00DF54FC" w:rsidP="00B9313D">
            <w:pPr>
              <w:rPr>
                <w:rFonts w:cstheme="majorHAnsi"/>
                <w:sz w:val="20"/>
                <w:szCs w:val="20"/>
              </w:rPr>
            </w:pPr>
          </w:p>
        </w:tc>
        <w:tc>
          <w:tcPr>
            <w:tcW w:w="3686" w:type="dxa"/>
          </w:tcPr>
          <w:p w14:paraId="728A631A"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417" w:type="dxa"/>
          </w:tcPr>
          <w:p w14:paraId="4208DDEC"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68963715" w14:textId="77777777" w:rsidTr="00B9313D">
        <w:tc>
          <w:tcPr>
            <w:tcW w:w="4626" w:type="dxa"/>
          </w:tcPr>
          <w:p w14:paraId="6A376159" w14:textId="77777777" w:rsidR="00DF54FC" w:rsidRPr="00A826F0" w:rsidRDefault="00DF54FC" w:rsidP="00B9313D">
            <w:pPr>
              <w:rPr>
                <w:rFonts w:cstheme="majorHAnsi"/>
                <w:sz w:val="20"/>
                <w:szCs w:val="20"/>
              </w:rPr>
            </w:pPr>
            <w:r w:rsidRPr="00EE6934">
              <w:rPr>
                <w:rFonts w:cstheme="majorHAnsi"/>
                <w:sz w:val="20"/>
                <w:szCs w:val="20"/>
              </w:rPr>
              <w:t>2.1.9 Teaching is based on scaffolded skills development and facilitates high-order thinking.</w:t>
            </w:r>
          </w:p>
          <w:p w14:paraId="699E8E4A" w14:textId="77777777" w:rsidR="00DF54FC" w:rsidRPr="00A826F0" w:rsidRDefault="00DF54FC" w:rsidP="00B9313D">
            <w:pPr>
              <w:rPr>
                <w:rFonts w:cstheme="majorHAnsi"/>
                <w:sz w:val="20"/>
                <w:szCs w:val="20"/>
              </w:rPr>
            </w:pPr>
          </w:p>
        </w:tc>
        <w:tc>
          <w:tcPr>
            <w:tcW w:w="3686" w:type="dxa"/>
          </w:tcPr>
          <w:p w14:paraId="02C58980"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417" w:type="dxa"/>
          </w:tcPr>
          <w:p w14:paraId="6F389417"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4BBCBEA6" w14:textId="77777777" w:rsidTr="00B9313D">
        <w:tc>
          <w:tcPr>
            <w:tcW w:w="4626" w:type="dxa"/>
          </w:tcPr>
          <w:p w14:paraId="65CC13A4" w14:textId="77777777" w:rsidR="00DF54FC" w:rsidRPr="00A826F0" w:rsidRDefault="00DF54FC" w:rsidP="00B9313D">
            <w:pPr>
              <w:rPr>
                <w:rFonts w:cstheme="majorHAnsi"/>
                <w:sz w:val="20"/>
                <w:szCs w:val="20"/>
              </w:rPr>
            </w:pPr>
            <w:r w:rsidRPr="00A826F0">
              <w:rPr>
                <w:rFonts w:cstheme="majorHAnsi"/>
                <w:sz w:val="20"/>
                <w:szCs w:val="20"/>
              </w:rPr>
              <w:t>2.1.10Teaching</w:t>
            </w:r>
            <w:r>
              <w:rPr>
                <w:rFonts w:cstheme="majorHAnsi"/>
                <w:sz w:val="20"/>
                <w:szCs w:val="20"/>
              </w:rPr>
              <w:t xml:space="preserve"> </w:t>
            </w:r>
            <w:r w:rsidRPr="00A826F0">
              <w:rPr>
                <w:rFonts w:cstheme="majorHAnsi"/>
                <w:sz w:val="20"/>
                <w:szCs w:val="20"/>
              </w:rPr>
              <w:t>is authenticated through evidence of students’ academic work that is of a high and challenging standard.</w:t>
            </w:r>
          </w:p>
          <w:p w14:paraId="611A73CF" w14:textId="77777777" w:rsidR="00DF54FC" w:rsidRPr="00EE6934" w:rsidRDefault="00DF54FC" w:rsidP="00B9313D">
            <w:pPr>
              <w:rPr>
                <w:rFonts w:cstheme="majorHAnsi"/>
                <w:sz w:val="20"/>
                <w:szCs w:val="20"/>
              </w:rPr>
            </w:pPr>
          </w:p>
        </w:tc>
        <w:tc>
          <w:tcPr>
            <w:tcW w:w="3686" w:type="dxa"/>
          </w:tcPr>
          <w:p w14:paraId="4ED9C85B"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w:t>
            </w:r>
          </w:p>
        </w:tc>
        <w:tc>
          <w:tcPr>
            <w:tcW w:w="1417" w:type="dxa"/>
          </w:tcPr>
          <w:p w14:paraId="13E82414"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7424294B" w14:textId="77777777" w:rsidTr="00B9313D">
        <w:tc>
          <w:tcPr>
            <w:tcW w:w="4626" w:type="dxa"/>
          </w:tcPr>
          <w:p w14:paraId="22EAC6AA" w14:textId="77777777" w:rsidR="00DF54FC" w:rsidRPr="00A826F0" w:rsidRDefault="00DF54FC" w:rsidP="00B9313D">
            <w:pPr>
              <w:rPr>
                <w:rFonts w:cstheme="majorHAnsi"/>
                <w:sz w:val="20"/>
                <w:szCs w:val="20"/>
              </w:rPr>
            </w:pPr>
            <w:r w:rsidRPr="00A826F0">
              <w:rPr>
                <w:rFonts w:cstheme="majorHAnsi"/>
                <w:sz w:val="20"/>
                <w:szCs w:val="20"/>
              </w:rPr>
              <w:t xml:space="preserve">2.1.11 There is evidence of differentiated teaching and learning which addresses a broad range of opportunities and individual learning needs.  </w:t>
            </w:r>
          </w:p>
          <w:p w14:paraId="23D431DD" w14:textId="77777777" w:rsidR="00DF54FC" w:rsidRDefault="00DF54FC" w:rsidP="00B9313D">
            <w:pPr>
              <w:rPr>
                <w:rFonts w:cstheme="majorHAnsi"/>
                <w:sz w:val="20"/>
                <w:szCs w:val="20"/>
              </w:rPr>
            </w:pPr>
          </w:p>
          <w:p w14:paraId="1E89B76A" w14:textId="77777777" w:rsidR="00DF54FC" w:rsidRDefault="00DF54FC" w:rsidP="00B9313D">
            <w:pPr>
              <w:rPr>
                <w:rFonts w:cstheme="majorHAnsi"/>
                <w:sz w:val="20"/>
                <w:szCs w:val="20"/>
              </w:rPr>
            </w:pPr>
          </w:p>
          <w:p w14:paraId="244E25F7" w14:textId="77777777" w:rsidR="00DF54FC" w:rsidRPr="00EE6934" w:rsidRDefault="00DF54FC" w:rsidP="00B9313D">
            <w:pPr>
              <w:rPr>
                <w:rFonts w:cstheme="majorHAnsi"/>
                <w:sz w:val="20"/>
                <w:szCs w:val="20"/>
              </w:rPr>
            </w:pPr>
          </w:p>
        </w:tc>
        <w:tc>
          <w:tcPr>
            <w:tcW w:w="3686" w:type="dxa"/>
          </w:tcPr>
          <w:p w14:paraId="65134101"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417" w:type="dxa"/>
          </w:tcPr>
          <w:p w14:paraId="2EB1C01F"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35FBBA81" w14:textId="77777777" w:rsidTr="00B9313D">
        <w:tc>
          <w:tcPr>
            <w:tcW w:w="4626" w:type="dxa"/>
          </w:tcPr>
          <w:p w14:paraId="2A511FC1" w14:textId="77777777" w:rsidR="00DF54FC" w:rsidRPr="00A826F0" w:rsidRDefault="00DF54FC" w:rsidP="00B9313D">
            <w:pPr>
              <w:rPr>
                <w:rFonts w:cstheme="majorHAnsi"/>
                <w:sz w:val="20"/>
                <w:szCs w:val="20"/>
              </w:rPr>
            </w:pPr>
            <w:r>
              <w:rPr>
                <w:rFonts w:cstheme="majorHAnsi"/>
                <w:sz w:val="20"/>
                <w:szCs w:val="20"/>
              </w:rPr>
              <w:lastRenderedPageBreak/>
              <w:t>2</w:t>
            </w:r>
            <w:r w:rsidRPr="00A826F0">
              <w:rPr>
                <w:rFonts w:cstheme="majorHAnsi"/>
                <w:sz w:val="20"/>
                <w:szCs w:val="20"/>
              </w:rPr>
              <w:t>.1.12 The classroom space and resources are well organised to maximise learning.</w:t>
            </w:r>
          </w:p>
          <w:p w14:paraId="053BEC2F" w14:textId="77777777" w:rsidR="00DF54FC" w:rsidRPr="00EE6934" w:rsidRDefault="00DF54FC" w:rsidP="00B9313D">
            <w:pPr>
              <w:rPr>
                <w:rFonts w:cstheme="majorHAnsi"/>
                <w:sz w:val="20"/>
                <w:szCs w:val="20"/>
              </w:rPr>
            </w:pPr>
          </w:p>
        </w:tc>
        <w:tc>
          <w:tcPr>
            <w:tcW w:w="3686" w:type="dxa"/>
          </w:tcPr>
          <w:p w14:paraId="66E07BF9"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w:t>
            </w:r>
          </w:p>
        </w:tc>
        <w:tc>
          <w:tcPr>
            <w:tcW w:w="1417" w:type="dxa"/>
          </w:tcPr>
          <w:p w14:paraId="4D00E270"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7DD59382" w14:textId="77777777" w:rsidTr="00B9313D">
        <w:tc>
          <w:tcPr>
            <w:tcW w:w="4626" w:type="dxa"/>
          </w:tcPr>
          <w:p w14:paraId="152EBC36" w14:textId="77777777" w:rsidR="00DF54FC" w:rsidRPr="00A826F0" w:rsidRDefault="00DF54FC" w:rsidP="00B9313D">
            <w:pPr>
              <w:rPr>
                <w:rFonts w:cstheme="majorHAnsi"/>
                <w:sz w:val="20"/>
                <w:szCs w:val="20"/>
              </w:rPr>
            </w:pPr>
            <w:r w:rsidRPr="00A826F0">
              <w:rPr>
                <w:rFonts w:cstheme="majorHAnsi"/>
                <w:sz w:val="20"/>
                <w:szCs w:val="20"/>
              </w:rPr>
              <w:t xml:space="preserve">2.1.13 Teachers display updated and marked student work to model high expectations. </w:t>
            </w:r>
          </w:p>
          <w:p w14:paraId="3CF712D3" w14:textId="77777777" w:rsidR="00DF54FC" w:rsidRPr="00EE6934" w:rsidRDefault="00DF54FC" w:rsidP="00B9313D">
            <w:pPr>
              <w:rPr>
                <w:rFonts w:cstheme="majorHAnsi"/>
                <w:sz w:val="20"/>
                <w:szCs w:val="20"/>
              </w:rPr>
            </w:pPr>
          </w:p>
        </w:tc>
        <w:tc>
          <w:tcPr>
            <w:tcW w:w="3686" w:type="dxa"/>
          </w:tcPr>
          <w:p w14:paraId="6D99ECC2"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w:t>
            </w:r>
          </w:p>
        </w:tc>
        <w:tc>
          <w:tcPr>
            <w:tcW w:w="1417" w:type="dxa"/>
          </w:tcPr>
          <w:p w14:paraId="451CD2F3"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47D7F9C2" w14:textId="77777777" w:rsidTr="00B9313D">
        <w:tc>
          <w:tcPr>
            <w:tcW w:w="4626" w:type="dxa"/>
          </w:tcPr>
          <w:p w14:paraId="0588DD43" w14:textId="77777777" w:rsidR="00DF54FC" w:rsidRPr="00EE6934" w:rsidRDefault="00DF54FC" w:rsidP="00B9313D">
            <w:pPr>
              <w:rPr>
                <w:rFonts w:cstheme="majorHAnsi"/>
                <w:sz w:val="20"/>
                <w:szCs w:val="20"/>
              </w:rPr>
            </w:pPr>
            <w:r w:rsidRPr="00A826F0">
              <w:rPr>
                <w:rFonts w:cstheme="majorHAnsi"/>
                <w:sz w:val="20"/>
                <w:szCs w:val="20"/>
              </w:rPr>
              <w:t>2.1.14 Teachers model high expectations for student achievement, engagement and</w:t>
            </w:r>
            <w:r>
              <w:rPr>
                <w:rFonts w:cstheme="majorHAnsi"/>
                <w:sz w:val="20"/>
                <w:szCs w:val="20"/>
              </w:rPr>
              <w:t xml:space="preserve"> Behaviour</w:t>
            </w:r>
          </w:p>
        </w:tc>
        <w:tc>
          <w:tcPr>
            <w:tcW w:w="3686" w:type="dxa"/>
          </w:tcPr>
          <w:p w14:paraId="6E9D108E" w14:textId="77777777" w:rsidR="00DF54FC"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417" w:type="dxa"/>
          </w:tcPr>
          <w:p w14:paraId="1A9100CA"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bl>
    <w:p w14:paraId="4395600B" w14:textId="77777777" w:rsidR="00DF54FC" w:rsidRDefault="00DF54FC" w:rsidP="00DF54FC">
      <w:pPr>
        <w:spacing w:after="0" w:line="240" w:lineRule="auto"/>
        <w:rPr>
          <w:rFonts w:cstheme="majorHAnsi"/>
          <w:sz w:val="20"/>
          <w:szCs w:val="20"/>
        </w:rPr>
      </w:pPr>
    </w:p>
    <w:p w14:paraId="5492544C" w14:textId="77777777" w:rsidR="00DF54FC" w:rsidRDefault="00DF54FC" w:rsidP="00DF54FC">
      <w:pPr>
        <w:spacing w:after="0" w:line="240" w:lineRule="auto"/>
        <w:rPr>
          <w:rFonts w:cstheme="majorHAnsi"/>
          <w:sz w:val="20"/>
          <w:szCs w:val="20"/>
        </w:rPr>
      </w:pPr>
    </w:p>
    <w:p w14:paraId="0CB8BA55" w14:textId="77777777" w:rsidR="00DF54FC" w:rsidRPr="00A826F0" w:rsidRDefault="00DF54FC" w:rsidP="00DF54FC">
      <w:pPr>
        <w:autoSpaceDE w:val="0"/>
        <w:autoSpaceDN w:val="0"/>
        <w:adjustRightInd w:val="0"/>
        <w:spacing w:after="0"/>
        <w:rPr>
          <w:rFonts w:cstheme="majorHAnsi"/>
          <w:b/>
          <w:bCs/>
          <w:sz w:val="20"/>
          <w:szCs w:val="20"/>
          <w:u w:val="single"/>
        </w:rPr>
      </w:pPr>
    </w:p>
    <w:p w14:paraId="25D116BD" w14:textId="77777777" w:rsidR="00DF54FC" w:rsidRPr="00A826F0" w:rsidRDefault="00DF54FC" w:rsidP="00DF54FC">
      <w:pPr>
        <w:spacing w:after="0"/>
        <w:rPr>
          <w:rFonts w:cstheme="majorHAnsi"/>
          <w:b/>
          <w:sz w:val="20"/>
          <w:szCs w:val="20"/>
        </w:rPr>
      </w:pPr>
      <w:r w:rsidRPr="00A826F0">
        <w:rPr>
          <w:rFonts w:cstheme="majorHAnsi"/>
          <w:b/>
          <w:sz w:val="20"/>
          <w:szCs w:val="20"/>
        </w:rPr>
        <w:t>2.2 Student Interaction</w:t>
      </w:r>
    </w:p>
    <w:tbl>
      <w:tblPr>
        <w:tblStyle w:val="TableGrid"/>
        <w:tblpPr w:leftFromText="180" w:rightFromText="180" w:vertAnchor="text" w:horzAnchor="margin" w:tblpX="53" w:tblpY="198"/>
        <w:tblW w:w="9606" w:type="dxa"/>
        <w:tblLook w:val="04A0" w:firstRow="1" w:lastRow="0" w:firstColumn="1" w:lastColumn="0" w:noHBand="0" w:noVBand="1"/>
      </w:tblPr>
      <w:tblGrid>
        <w:gridCol w:w="4644"/>
        <w:gridCol w:w="3686"/>
        <w:gridCol w:w="1276"/>
      </w:tblGrid>
      <w:tr w:rsidR="00DF54FC" w:rsidRPr="00A826F0" w14:paraId="23AEAC5C" w14:textId="77777777" w:rsidTr="00B9313D">
        <w:tc>
          <w:tcPr>
            <w:tcW w:w="4644" w:type="dxa"/>
          </w:tcPr>
          <w:p w14:paraId="61620B8D" w14:textId="77777777" w:rsidR="00DF54FC" w:rsidRPr="00A826F0" w:rsidRDefault="00DF54FC" w:rsidP="00B9313D">
            <w:pPr>
              <w:rPr>
                <w:rFonts w:cstheme="majorHAnsi"/>
                <w:b/>
                <w:sz w:val="20"/>
                <w:szCs w:val="20"/>
              </w:rPr>
            </w:pPr>
            <w:r w:rsidRPr="00A826F0">
              <w:rPr>
                <w:rFonts w:cstheme="majorHAnsi"/>
                <w:b/>
                <w:sz w:val="20"/>
                <w:szCs w:val="20"/>
              </w:rPr>
              <w:t>Criteria</w:t>
            </w:r>
          </w:p>
        </w:tc>
        <w:tc>
          <w:tcPr>
            <w:tcW w:w="3686" w:type="dxa"/>
          </w:tcPr>
          <w:p w14:paraId="09621796" w14:textId="77777777" w:rsidR="00DF54FC" w:rsidRPr="00A826F0" w:rsidRDefault="00DF54FC" w:rsidP="00B9313D">
            <w:pPr>
              <w:rPr>
                <w:rFonts w:cstheme="majorHAnsi"/>
                <w:b/>
                <w:sz w:val="20"/>
                <w:szCs w:val="20"/>
              </w:rPr>
            </w:pPr>
            <w:r>
              <w:rPr>
                <w:rFonts w:cstheme="majorHAnsi"/>
                <w:b/>
                <w:bCs/>
                <w:sz w:val="20"/>
                <w:szCs w:val="20"/>
              </w:rPr>
              <w:t>Evidence</w:t>
            </w:r>
          </w:p>
        </w:tc>
        <w:tc>
          <w:tcPr>
            <w:tcW w:w="1276" w:type="dxa"/>
          </w:tcPr>
          <w:p w14:paraId="132F9688" w14:textId="77777777" w:rsidR="00DF54FC" w:rsidRDefault="00DF54FC" w:rsidP="00B9313D">
            <w:pPr>
              <w:rPr>
                <w:rFonts w:cstheme="majorHAnsi"/>
                <w:b/>
                <w:bCs/>
                <w:sz w:val="20"/>
                <w:szCs w:val="20"/>
              </w:rPr>
            </w:pPr>
            <w:r>
              <w:rPr>
                <w:rFonts w:cstheme="majorHAnsi"/>
                <w:b/>
                <w:bCs/>
                <w:sz w:val="20"/>
                <w:szCs w:val="20"/>
              </w:rPr>
              <w:t>Who?</w:t>
            </w:r>
          </w:p>
        </w:tc>
      </w:tr>
      <w:tr w:rsidR="00DF54FC" w:rsidRPr="00A826F0" w14:paraId="678B2E4F" w14:textId="77777777" w:rsidTr="00B9313D">
        <w:tc>
          <w:tcPr>
            <w:tcW w:w="4644" w:type="dxa"/>
          </w:tcPr>
          <w:p w14:paraId="7F170DCD" w14:textId="77777777" w:rsidR="00DF54FC" w:rsidRPr="00A826F0" w:rsidRDefault="00DF54FC" w:rsidP="00B9313D">
            <w:pPr>
              <w:rPr>
                <w:rFonts w:cstheme="majorHAnsi"/>
                <w:sz w:val="20"/>
                <w:szCs w:val="20"/>
              </w:rPr>
            </w:pPr>
            <w:r w:rsidRPr="00A826F0">
              <w:rPr>
                <w:rFonts w:cstheme="majorHAnsi"/>
                <w:sz w:val="20"/>
                <w:szCs w:val="20"/>
              </w:rPr>
              <w:t>2.2.1 The school programmes promote student well-being, success and participation in learning (e.g. health, wellness, emotional, social, psychological, etc.).</w:t>
            </w:r>
          </w:p>
          <w:p w14:paraId="32795D25" w14:textId="77777777" w:rsidR="00DF54FC" w:rsidRPr="00A826F0" w:rsidRDefault="00DF54FC" w:rsidP="00B9313D">
            <w:pPr>
              <w:pStyle w:val="ListParagraph"/>
              <w:autoSpaceDE w:val="0"/>
              <w:autoSpaceDN w:val="0"/>
              <w:adjustRightInd w:val="0"/>
              <w:ind w:left="0"/>
              <w:rPr>
                <w:rFonts w:cstheme="majorHAnsi"/>
                <w:b/>
                <w:bCs/>
                <w:sz w:val="20"/>
                <w:szCs w:val="20"/>
              </w:rPr>
            </w:pPr>
          </w:p>
        </w:tc>
        <w:tc>
          <w:tcPr>
            <w:tcW w:w="3686" w:type="dxa"/>
          </w:tcPr>
          <w:p w14:paraId="74F72F07"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276" w:type="dxa"/>
          </w:tcPr>
          <w:p w14:paraId="49D41089"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541BFE02" w14:textId="77777777" w:rsidTr="00B9313D">
        <w:tc>
          <w:tcPr>
            <w:tcW w:w="4644" w:type="dxa"/>
          </w:tcPr>
          <w:p w14:paraId="617C8508" w14:textId="77777777" w:rsidR="00DF54FC" w:rsidRPr="00A826F0" w:rsidRDefault="00DF54FC" w:rsidP="00B9313D">
            <w:pPr>
              <w:rPr>
                <w:rFonts w:cstheme="majorHAnsi"/>
                <w:sz w:val="20"/>
                <w:szCs w:val="20"/>
              </w:rPr>
            </w:pPr>
            <w:r w:rsidRPr="00A826F0">
              <w:rPr>
                <w:rFonts w:cstheme="majorHAnsi"/>
                <w:sz w:val="20"/>
                <w:szCs w:val="20"/>
              </w:rPr>
              <w:t>2.2.2. Teachers engage in open, honest and difficult conversations with students and invite student feedback.</w:t>
            </w:r>
          </w:p>
          <w:p w14:paraId="0108792C" w14:textId="77777777" w:rsidR="00DF54FC" w:rsidRPr="00A826F0" w:rsidRDefault="00DF54FC" w:rsidP="00B9313D">
            <w:pPr>
              <w:pStyle w:val="ListParagraph"/>
              <w:autoSpaceDE w:val="0"/>
              <w:autoSpaceDN w:val="0"/>
              <w:adjustRightInd w:val="0"/>
              <w:ind w:left="0"/>
              <w:rPr>
                <w:rFonts w:cstheme="majorHAnsi"/>
                <w:b/>
                <w:bCs/>
                <w:sz w:val="20"/>
                <w:szCs w:val="20"/>
              </w:rPr>
            </w:pPr>
          </w:p>
        </w:tc>
        <w:tc>
          <w:tcPr>
            <w:tcW w:w="3686" w:type="dxa"/>
          </w:tcPr>
          <w:p w14:paraId="3D1D4ABA"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27C88ED3"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75BC683C" w14:textId="77777777" w:rsidTr="00B9313D">
        <w:tc>
          <w:tcPr>
            <w:tcW w:w="4644" w:type="dxa"/>
          </w:tcPr>
          <w:p w14:paraId="50EC65E5" w14:textId="77777777" w:rsidR="00DF54FC" w:rsidRPr="00A826F0" w:rsidRDefault="00DF54FC" w:rsidP="00B9313D">
            <w:pPr>
              <w:rPr>
                <w:rFonts w:cstheme="majorHAnsi"/>
                <w:sz w:val="20"/>
                <w:szCs w:val="20"/>
              </w:rPr>
            </w:pPr>
            <w:r w:rsidRPr="00A826F0">
              <w:rPr>
                <w:rFonts w:cstheme="majorHAnsi"/>
                <w:sz w:val="20"/>
                <w:szCs w:val="20"/>
              </w:rPr>
              <w:t xml:space="preserve">2.2.3Teachers use technology and resources effectively to support teaching and learning. </w:t>
            </w:r>
          </w:p>
          <w:p w14:paraId="180DF3DC" w14:textId="77777777" w:rsidR="00DF54FC" w:rsidRPr="00A826F0" w:rsidRDefault="00DF54FC" w:rsidP="00B9313D">
            <w:pPr>
              <w:pStyle w:val="ListParagraph"/>
              <w:autoSpaceDE w:val="0"/>
              <w:autoSpaceDN w:val="0"/>
              <w:adjustRightInd w:val="0"/>
              <w:ind w:left="0"/>
              <w:rPr>
                <w:rFonts w:cstheme="majorHAnsi"/>
                <w:b/>
                <w:bCs/>
                <w:sz w:val="20"/>
                <w:szCs w:val="20"/>
              </w:rPr>
            </w:pPr>
          </w:p>
        </w:tc>
        <w:tc>
          <w:tcPr>
            <w:tcW w:w="3686" w:type="dxa"/>
          </w:tcPr>
          <w:p w14:paraId="6A510773"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4197C063"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7DE2A95D" w14:textId="77777777" w:rsidTr="00B9313D">
        <w:tc>
          <w:tcPr>
            <w:tcW w:w="4644" w:type="dxa"/>
          </w:tcPr>
          <w:p w14:paraId="57F7B092" w14:textId="77777777" w:rsidR="00DF54FC" w:rsidRPr="00A826F0" w:rsidRDefault="00DF54FC" w:rsidP="00B9313D">
            <w:pPr>
              <w:rPr>
                <w:rFonts w:cstheme="majorHAnsi"/>
                <w:sz w:val="20"/>
                <w:szCs w:val="20"/>
              </w:rPr>
            </w:pPr>
            <w:r w:rsidRPr="00A826F0">
              <w:rPr>
                <w:rFonts w:cstheme="majorHAnsi"/>
                <w:sz w:val="20"/>
                <w:szCs w:val="20"/>
              </w:rPr>
              <w:t>2.2.4 Students are allowed to argue, analyse and justify their arguments / position.</w:t>
            </w:r>
          </w:p>
          <w:p w14:paraId="543DA4BC" w14:textId="77777777" w:rsidR="00DF54FC" w:rsidRPr="00A826F0" w:rsidRDefault="00DF54FC" w:rsidP="00B9313D">
            <w:pPr>
              <w:pStyle w:val="ListParagraph"/>
              <w:autoSpaceDE w:val="0"/>
              <w:autoSpaceDN w:val="0"/>
              <w:adjustRightInd w:val="0"/>
              <w:ind w:left="0"/>
              <w:rPr>
                <w:rFonts w:cstheme="majorHAnsi"/>
                <w:b/>
                <w:bCs/>
                <w:sz w:val="20"/>
                <w:szCs w:val="20"/>
              </w:rPr>
            </w:pPr>
          </w:p>
        </w:tc>
        <w:tc>
          <w:tcPr>
            <w:tcW w:w="3686" w:type="dxa"/>
          </w:tcPr>
          <w:p w14:paraId="5BE59603"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11B8E981"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3C0B329A" w14:textId="77777777" w:rsidTr="00B9313D">
        <w:tc>
          <w:tcPr>
            <w:tcW w:w="4644" w:type="dxa"/>
          </w:tcPr>
          <w:p w14:paraId="7B885B21" w14:textId="77777777" w:rsidR="00DF54FC" w:rsidRPr="00A826F0" w:rsidRDefault="00DF54FC" w:rsidP="00B9313D">
            <w:pPr>
              <w:rPr>
                <w:rFonts w:cstheme="majorHAnsi"/>
                <w:sz w:val="20"/>
                <w:szCs w:val="20"/>
              </w:rPr>
            </w:pPr>
            <w:r w:rsidRPr="00A826F0">
              <w:rPr>
                <w:rFonts w:cstheme="majorHAnsi"/>
                <w:sz w:val="20"/>
                <w:szCs w:val="20"/>
              </w:rPr>
              <w:t>2.2.5 Teachers facilitate student self-reflection so that students take ownership of their learning.</w:t>
            </w:r>
          </w:p>
          <w:p w14:paraId="391CF50E" w14:textId="77777777" w:rsidR="00DF54FC" w:rsidRPr="00A826F0" w:rsidRDefault="00DF54FC" w:rsidP="00B9313D">
            <w:pPr>
              <w:rPr>
                <w:rFonts w:cstheme="majorHAnsi"/>
                <w:sz w:val="20"/>
                <w:szCs w:val="20"/>
              </w:rPr>
            </w:pPr>
          </w:p>
        </w:tc>
        <w:tc>
          <w:tcPr>
            <w:tcW w:w="3686" w:type="dxa"/>
          </w:tcPr>
          <w:p w14:paraId="26F1DB80"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277E86EE"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bl>
    <w:p w14:paraId="14A10521" w14:textId="77777777" w:rsidR="00DF54FC" w:rsidRDefault="00DF54FC" w:rsidP="00DF54FC">
      <w:pPr>
        <w:autoSpaceDE w:val="0"/>
        <w:autoSpaceDN w:val="0"/>
        <w:adjustRightInd w:val="0"/>
        <w:spacing w:after="0" w:line="360" w:lineRule="auto"/>
        <w:rPr>
          <w:rFonts w:cstheme="majorHAnsi"/>
          <w:b/>
          <w:bCs/>
          <w:sz w:val="20"/>
          <w:szCs w:val="20"/>
        </w:rPr>
      </w:pPr>
    </w:p>
    <w:p w14:paraId="004E8BE6" w14:textId="77777777" w:rsidR="00DF54FC" w:rsidRDefault="00DF54FC" w:rsidP="00DF54FC">
      <w:pPr>
        <w:autoSpaceDE w:val="0"/>
        <w:autoSpaceDN w:val="0"/>
        <w:adjustRightInd w:val="0"/>
        <w:spacing w:after="0" w:line="360" w:lineRule="auto"/>
        <w:rPr>
          <w:rFonts w:cstheme="majorHAnsi"/>
          <w:b/>
          <w:bCs/>
          <w:sz w:val="20"/>
          <w:szCs w:val="20"/>
        </w:rPr>
      </w:pPr>
    </w:p>
    <w:p w14:paraId="60599FEA" w14:textId="77777777" w:rsidR="00DF54FC" w:rsidRPr="00DF54FC" w:rsidRDefault="00DF54FC" w:rsidP="00DF54FC">
      <w:pPr>
        <w:pStyle w:val="ListParagraph"/>
        <w:numPr>
          <w:ilvl w:val="1"/>
          <w:numId w:val="2"/>
        </w:numPr>
        <w:autoSpaceDE w:val="0"/>
        <w:autoSpaceDN w:val="0"/>
        <w:adjustRightInd w:val="0"/>
        <w:spacing w:after="0" w:line="360" w:lineRule="auto"/>
        <w:rPr>
          <w:rFonts w:cstheme="majorHAnsi"/>
          <w:b/>
          <w:bCs/>
          <w:sz w:val="20"/>
          <w:szCs w:val="20"/>
        </w:rPr>
      </w:pPr>
      <w:r w:rsidRPr="000360C4">
        <w:rPr>
          <w:rFonts w:cstheme="majorHAnsi"/>
          <w:b/>
          <w:bCs/>
          <w:sz w:val="20"/>
          <w:szCs w:val="20"/>
        </w:rPr>
        <w:t>Lesson Plans</w:t>
      </w:r>
    </w:p>
    <w:tbl>
      <w:tblPr>
        <w:tblStyle w:val="TableGrid"/>
        <w:tblW w:w="9588" w:type="dxa"/>
        <w:tblInd w:w="18" w:type="dxa"/>
        <w:tblLook w:val="04A0" w:firstRow="1" w:lastRow="0" w:firstColumn="1" w:lastColumn="0" w:noHBand="0" w:noVBand="1"/>
      </w:tblPr>
      <w:tblGrid>
        <w:gridCol w:w="4626"/>
        <w:gridCol w:w="3686"/>
        <w:gridCol w:w="1276"/>
      </w:tblGrid>
      <w:tr w:rsidR="00DF54FC" w:rsidRPr="00A826F0" w14:paraId="17EF2F6D" w14:textId="77777777" w:rsidTr="00B9313D">
        <w:tc>
          <w:tcPr>
            <w:tcW w:w="4626" w:type="dxa"/>
          </w:tcPr>
          <w:p w14:paraId="6958B809" w14:textId="77777777" w:rsidR="00DF54FC" w:rsidRPr="00A826F0" w:rsidRDefault="00DF54FC" w:rsidP="00B9313D">
            <w:pPr>
              <w:rPr>
                <w:rFonts w:cstheme="majorHAnsi"/>
                <w:b/>
                <w:sz w:val="20"/>
                <w:szCs w:val="20"/>
              </w:rPr>
            </w:pPr>
            <w:r w:rsidRPr="00A826F0">
              <w:rPr>
                <w:rFonts w:cstheme="majorHAnsi"/>
                <w:b/>
                <w:sz w:val="20"/>
                <w:szCs w:val="20"/>
              </w:rPr>
              <w:t>Criteria</w:t>
            </w:r>
          </w:p>
        </w:tc>
        <w:tc>
          <w:tcPr>
            <w:tcW w:w="3686" w:type="dxa"/>
          </w:tcPr>
          <w:p w14:paraId="0B992C4E" w14:textId="77777777" w:rsidR="00DF54FC" w:rsidRPr="00A826F0" w:rsidRDefault="00DF54FC" w:rsidP="00B9313D">
            <w:pPr>
              <w:rPr>
                <w:rFonts w:cstheme="majorHAnsi"/>
                <w:b/>
                <w:sz w:val="20"/>
                <w:szCs w:val="20"/>
              </w:rPr>
            </w:pPr>
            <w:r>
              <w:rPr>
                <w:rFonts w:cstheme="majorHAnsi"/>
                <w:b/>
                <w:bCs/>
                <w:sz w:val="20"/>
                <w:szCs w:val="20"/>
              </w:rPr>
              <w:t>Evidence</w:t>
            </w:r>
          </w:p>
        </w:tc>
        <w:tc>
          <w:tcPr>
            <w:tcW w:w="1276" w:type="dxa"/>
          </w:tcPr>
          <w:p w14:paraId="0E45698E" w14:textId="77777777" w:rsidR="00DF54FC" w:rsidRDefault="00DF54FC" w:rsidP="00B9313D">
            <w:pPr>
              <w:rPr>
                <w:rFonts w:cstheme="majorHAnsi"/>
                <w:b/>
                <w:bCs/>
                <w:sz w:val="20"/>
                <w:szCs w:val="20"/>
              </w:rPr>
            </w:pPr>
          </w:p>
        </w:tc>
      </w:tr>
      <w:tr w:rsidR="00DF54FC" w:rsidRPr="00A826F0" w14:paraId="760BF7A2" w14:textId="77777777" w:rsidTr="00B9313D">
        <w:tc>
          <w:tcPr>
            <w:tcW w:w="4626" w:type="dxa"/>
          </w:tcPr>
          <w:p w14:paraId="4DFB1CF9" w14:textId="77777777" w:rsidR="00DF54FC" w:rsidRPr="00A826F0" w:rsidRDefault="00DF54FC" w:rsidP="00B9313D">
            <w:pPr>
              <w:rPr>
                <w:rFonts w:cstheme="majorHAnsi"/>
                <w:sz w:val="20"/>
                <w:szCs w:val="20"/>
              </w:rPr>
            </w:pPr>
            <w:r w:rsidRPr="00A826F0">
              <w:rPr>
                <w:rFonts w:cstheme="majorHAnsi"/>
                <w:sz w:val="20"/>
                <w:szCs w:val="20"/>
              </w:rPr>
              <w:t>2.3.1. There is evidence of a detailed lesson plan for every period.</w:t>
            </w:r>
          </w:p>
          <w:p w14:paraId="35935506" w14:textId="77777777" w:rsidR="00DF54FC" w:rsidRPr="00A826F0" w:rsidRDefault="00DF54FC" w:rsidP="00B9313D">
            <w:pPr>
              <w:pStyle w:val="ListParagraph"/>
              <w:autoSpaceDE w:val="0"/>
              <w:autoSpaceDN w:val="0"/>
              <w:adjustRightInd w:val="0"/>
              <w:ind w:left="0"/>
              <w:rPr>
                <w:rFonts w:cstheme="majorHAnsi"/>
                <w:b/>
                <w:bCs/>
                <w:sz w:val="20"/>
                <w:szCs w:val="20"/>
              </w:rPr>
            </w:pPr>
          </w:p>
        </w:tc>
        <w:tc>
          <w:tcPr>
            <w:tcW w:w="3686" w:type="dxa"/>
          </w:tcPr>
          <w:p w14:paraId="7031957A"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w:t>
            </w:r>
          </w:p>
        </w:tc>
        <w:tc>
          <w:tcPr>
            <w:tcW w:w="1276" w:type="dxa"/>
          </w:tcPr>
          <w:p w14:paraId="39406268"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06C4E7A9" w14:textId="77777777" w:rsidTr="00B9313D">
        <w:tc>
          <w:tcPr>
            <w:tcW w:w="4626" w:type="dxa"/>
          </w:tcPr>
          <w:p w14:paraId="44280979" w14:textId="77777777" w:rsidR="00DF54FC" w:rsidRPr="00A826F0" w:rsidRDefault="00DF54FC" w:rsidP="00B9313D">
            <w:pPr>
              <w:pStyle w:val="ListParagraph"/>
              <w:autoSpaceDE w:val="0"/>
              <w:autoSpaceDN w:val="0"/>
              <w:adjustRightInd w:val="0"/>
              <w:ind w:left="0"/>
              <w:rPr>
                <w:rFonts w:cstheme="majorHAnsi"/>
                <w:sz w:val="20"/>
                <w:szCs w:val="20"/>
              </w:rPr>
            </w:pPr>
            <w:r w:rsidRPr="00A826F0">
              <w:rPr>
                <w:rFonts w:cstheme="majorHAnsi"/>
                <w:sz w:val="20"/>
                <w:szCs w:val="20"/>
              </w:rPr>
              <w:t>2.3.2 Lesson planning reflects the priorities of the school</w:t>
            </w:r>
          </w:p>
          <w:p w14:paraId="4F0037F4" w14:textId="77777777" w:rsidR="00DF54FC" w:rsidRPr="00A826F0" w:rsidRDefault="00DF54FC" w:rsidP="00B9313D">
            <w:pPr>
              <w:pStyle w:val="ListParagraph"/>
              <w:autoSpaceDE w:val="0"/>
              <w:autoSpaceDN w:val="0"/>
              <w:adjustRightInd w:val="0"/>
              <w:ind w:left="0"/>
              <w:rPr>
                <w:rFonts w:cstheme="majorHAnsi"/>
                <w:b/>
                <w:bCs/>
                <w:sz w:val="20"/>
                <w:szCs w:val="20"/>
              </w:rPr>
            </w:pPr>
          </w:p>
        </w:tc>
        <w:tc>
          <w:tcPr>
            <w:tcW w:w="3686" w:type="dxa"/>
          </w:tcPr>
          <w:p w14:paraId="566F730A"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w:t>
            </w:r>
          </w:p>
        </w:tc>
        <w:tc>
          <w:tcPr>
            <w:tcW w:w="1276" w:type="dxa"/>
          </w:tcPr>
          <w:p w14:paraId="0C9D39F3"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2E2AD830" w14:textId="77777777" w:rsidTr="00B9313D">
        <w:tc>
          <w:tcPr>
            <w:tcW w:w="4626" w:type="dxa"/>
          </w:tcPr>
          <w:p w14:paraId="4AF803B4" w14:textId="77777777" w:rsidR="00DF54FC" w:rsidRPr="00A826F0" w:rsidRDefault="00DF54FC" w:rsidP="00B9313D">
            <w:pPr>
              <w:rPr>
                <w:rFonts w:cstheme="majorHAnsi"/>
                <w:sz w:val="20"/>
                <w:szCs w:val="20"/>
              </w:rPr>
            </w:pPr>
            <w:r w:rsidRPr="00A826F0">
              <w:rPr>
                <w:rFonts w:cstheme="majorHAnsi"/>
                <w:sz w:val="20"/>
                <w:szCs w:val="20"/>
              </w:rPr>
              <w:t>2.3.3. Teachers use strategies to outline lesson objectives, the agenda/structure of the lesson and homework.</w:t>
            </w:r>
          </w:p>
          <w:p w14:paraId="27B2EAE8" w14:textId="77777777" w:rsidR="00DF54FC" w:rsidRPr="00A826F0" w:rsidRDefault="00DF54FC" w:rsidP="00B9313D">
            <w:pPr>
              <w:pStyle w:val="ListParagraph"/>
              <w:autoSpaceDE w:val="0"/>
              <w:autoSpaceDN w:val="0"/>
              <w:adjustRightInd w:val="0"/>
              <w:ind w:left="0"/>
              <w:rPr>
                <w:rFonts w:cstheme="majorHAnsi"/>
                <w:b/>
                <w:bCs/>
                <w:sz w:val="20"/>
                <w:szCs w:val="20"/>
              </w:rPr>
            </w:pPr>
          </w:p>
          <w:p w14:paraId="15EA89F2" w14:textId="77777777" w:rsidR="00DF54FC" w:rsidRPr="00A826F0" w:rsidRDefault="00DF54FC" w:rsidP="00B9313D">
            <w:pPr>
              <w:pStyle w:val="ListParagraph"/>
              <w:autoSpaceDE w:val="0"/>
              <w:autoSpaceDN w:val="0"/>
              <w:adjustRightInd w:val="0"/>
              <w:ind w:left="0"/>
              <w:rPr>
                <w:rFonts w:cstheme="majorHAnsi"/>
                <w:b/>
                <w:bCs/>
                <w:sz w:val="20"/>
                <w:szCs w:val="20"/>
              </w:rPr>
            </w:pPr>
          </w:p>
        </w:tc>
        <w:tc>
          <w:tcPr>
            <w:tcW w:w="3686" w:type="dxa"/>
          </w:tcPr>
          <w:p w14:paraId="61BABD36"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OD</w:t>
            </w:r>
          </w:p>
        </w:tc>
        <w:tc>
          <w:tcPr>
            <w:tcW w:w="1276" w:type="dxa"/>
          </w:tcPr>
          <w:p w14:paraId="53F9B894"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6E13CBA2" w14:textId="77777777" w:rsidTr="00B9313D">
        <w:tc>
          <w:tcPr>
            <w:tcW w:w="4626" w:type="dxa"/>
          </w:tcPr>
          <w:p w14:paraId="3CB47BC9" w14:textId="77777777" w:rsidR="00DF54FC" w:rsidRPr="00A826F0" w:rsidRDefault="00DF54FC" w:rsidP="00B9313D">
            <w:pPr>
              <w:rPr>
                <w:rFonts w:cstheme="majorHAnsi"/>
                <w:sz w:val="20"/>
                <w:szCs w:val="20"/>
              </w:rPr>
            </w:pPr>
            <w:r w:rsidRPr="00A826F0">
              <w:rPr>
                <w:rFonts w:cstheme="majorHAnsi"/>
                <w:sz w:val="20"/>
                <w:szCs w:val="20"/>
              </w:rPr>
              <w:t>2.3.4Teachers use effective intervention strategies and programmes to address underperforming students.</w:t>
            </w:r>
          </w:p>
          <w:p w14:paraId="72FD9965" w14:textId="77777777" w:rsidR="00DF54FC" w:rsidRPr="00A826F0" w:rsidRDefault="00DF54FC" w:rsidP="00B9313D">
            <w:pPr>
              <w:pStyle w:val="ListParagraph"/>
              <w:autoSpaceDE w:val="0"/>
              <w:autoSpaceDN w:val="0"/>
              <w:adjustRightInd w:val="0"/>
              <w:ind w:left="0"/>
              <w:rPr>
                <w:rFonts w:cstheme="majorHAnsi"/>
                <w:b/>
                <w:bCs/>
                <w:sz w:val="20"/>
                <w:szCs w:val="20"/>
              </w:rPr>
            </w:pPr>
          </w:p>
        </w:tc>
        <w:tc>
          <w:tcPr>
            <w:tcW w:w="3686" w:type="dxa"/>
          </w:tcPr>
          <w:p w14:paraId="05F2AD8F"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49F8EFC9"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59672517" w14:textId="77777777" w:rsidTr="00B9313D">
        <w:tc>
          <w:tcPr>
            <w:tcW w:w="4626" w:type="dxa"/>
          </w:tcPr>
          <w:p w14:paraId="0877E8FC" w14:textId="77777777" w:rsidR="00DF54FC" w:rsidRPr="00DF54FC" w:rsidRDefault="00DF54FC" w:rsidP="00DF54FC">
            <w:pPr>
              <w:rPr>
                <w:rFonts w:cstheme="majorHAnsi"/>
                <w:sz w:val="20"/>
                <w:szCs w:val="20"/>
              </w:rPr>
            </w:pPr>
            <w:r w:rsidRPr="00A826F0">
              <w:rPr>
                <w:rFonts w:cstheme="majorHAnsi"/>
                <w:sz w:val="20"/>
                <w:szCs w:val="20"/>
              </w:rPr>
              <w:t>2.3.5Teaching incorporates alignment across the grades and development across the subject areas (interdisciplinary approach)</w:t>
            </w:r>
          </w:p>
        </w:tc>
        <w:tc>
          <w:tcPr>
            <w:tcW w:w="3686" w:type="dxa"/>
          </w:tcPr>
          <w:p w14:paraId="7B31CB02"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276" w:type="dxa"/>
          </w:tcPr>
          <w:p w14:paraId="40460629"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bl>
    <w:p w14:paraId="6506C728" w14:textId="77777777" w:rsidR="00DF54FC" w:rsidRPr="00A826F0" w:rsidRDefault="00DF54FC" w:rsidP="00DF54FC">
      <w:pPr>
        <w:autoSpaceDE w:val="0"/>
        <w:autoSpaceDN w:val="0"/>
        <w:adjustRightInd w:val="0"/>
        <w:spacing w:after="0" w:line="360" w:lineRule="auto"/>
        <w:rPr>
          <w:rFonts w:cstheme="majorHAnsi"/>
          <w:b/>
          <w:bCs/>
          <w:sz w:val="20"/>
          <w:szCs w:val="20"/>
        </w:rPr>
      </w:pPr>
      <w:r w:rsidRPr="00A826F0">
        <w:rPr>
          <w:rFonts w:cstheme="majorHAnsi"/>
          <w:b/>
          <w:bCs/>
          <w:sz w:val="20"/>
          <w:szCs w:val="20"/>
        </w:rPr>
        <w:lastRenderedPageBreak/>
        <w:t>2.4 Assessment</w:t>
      </w:r>
    </w:p>
    <w:tbl>
      <w:tblPr>
        <w:tblStyle w:val="TableGrid"/>
        <w:tblW w:w="9588" w:type="dxa"/>
        <w:tblInd w:w="18" w:type="dxa"/>
        <w:tblLook w:val="04A0" w:firstRow="1" w:lastRow="0" w:firstColumn="1" w:lastColumn="0" w:noHBand="0" w:noVBand="1"/>
      </w:tblPr>
      <w:tblGrid>
        <w:gridCol w:w="4626"/>
        <w:gridCol w:w="3686"/>
        <w:gridCol w:w="1276"/>
      </w:tblGrid>
      <w:tr w:rsidR="00DF54FC" w:rsidRPr="00A826F0" w14:paraId="31C3C699" w14:textId="77777777" w:rsidTr="00B9313D">
        <w:tc>
          <w:tcPr>
            <w:tcW w:w="4626" w:type="dxa"/>
          </w:tcPr>
          <w:p w14:paraId="501347A3" w14:textId="77777777" w:rsidR="00DF54FC" w:rsidRPr="00A826F0" w:rsidRDefault="00DF54FC" w:rsidP="00B9313D">
            <w:pPr>
              <w:rPr>
                <w:rFonts w:cstheme="majorHAnsi"/>
                <w:b/>
                <w:sz w:val="20"/>
                <w:szCs w:val="20"/>
              </w:rPr>
            </w:pPr>
            <w:r w:rsidRPr="00A826F0">
              <w:rPr>
                <w:rFonts w:cstheme="majorHAnsi"/>
                <w:b/>
                <w:sz w:val="20"/>
                <w:szCs w:val="20"/>
              </w:rPr>
              <w:t>Criteria</w:t>
            </w:r>
          </w:p>
        </w:tc>
        <w:tc>
          <w:tcPr>
            <w:tcW w:w="3686" w:type="dxa"/>
          </w:tcPr>
          <w:p w14:paraId="0EB00698" w14:textId="77777777" w:rsidR="00DF54FC" w:rsidRPr="00A826F0" w:rsidRDefault="00DF54FC" w:rsidP="00B9313D">
            <w:pPr>
              <w:rPr>
                <w:rFonts w:cstheme="majorHAnsi"/>
                <w:b/>
                <w:sz w:val="20"/>
                <w:szCs w:val="20"/>
              </w:rPr>
            </w:pPr>
            <w:r>
              <w:rPr>
                <w:rFonts w:cstheme="majorHAnsi"/>
                <w:b/>
                <w:bCs/>
                <w:sz w:val="20"/>
                <w:szCs w:val="20"/>
              </w:rPr>
              <w:t>Evidence</w:t>
            </w:r>
          </w:p>
        </w:tc>
        <w:tc>
          <w:tcPr>
            <w:tcW w:w="1276" w:type="dxa"/>
          </w:tcPr>
          <w:p w14:paraId="11F9A88C" w14:textId="77777777" w:rsidR="00DF54FC" w:rsidRDefault="00DF54FC" w:rsidP="00B9313D">
            <w:pPr>
              <w:rPr>
                <w:rFonts w:cstheme="majorHAnsi"/>
                <w:b/>
                <w:bCs/>
                <w:sz w:val="20"/>
                <w:szCs w:val="20"/>
              </w:rPr>
            </w:pPr>
          </w:p>
        </w:tc>
      </w:tr>
      <w:tr w:rsidR="00DF54FC" w:rsidRPr="00A826F0" w14:paraId="4C95A152" w14:textId="77777777" w:rsidTr="00B9313D">
        <w:tc>
          <w:tcPr>
            <w:tcW w:w="4626" w:type="dxa"/>
          </w:tcPr>
          <w:p w14:paraId="3EA696DA" w14:textId="77777777" w:rsidR="00DF54FC" w:rsidRPr="00A826F0" w:rsidRDefault="00DF54FC" w:rsidP="00B9313D">
            <w:pPr>
              <w:rPr>
                <w:rFonts w:cstheme="majorHAnsi"/>
                <w:sz w:val="20"/>
                <w:szCs w:val="20"/>
              </w:rPr>
            </w:pPr>
            <w:r w:rsidRPr="00A826F0">
              <w:rPr>
                <w:rFonts w:cstheme="majorHAnsi"/>
                <w:sz w:val="20"/>
                <w:szCs w:val="20"/>
              </w:rPr>
              <w:t>2.4.1.Teachers keep accurate records of student assessment data, and review performance at regular intervals to inform planning and teaching.</w:t>
            </w:r>
          </w:p>
          <w:p w14:paraId="17F5F6AD" w14:textId="77777777" w:rsidR="00DF54FC" w:rsidRPr="00A826F0" w:rsidRDefault="00DF54FC" w:rsidP="00B9313D">
            <w:pPr>
              <w:rPr>
                <w:rFonts w:cstheme="majorHAnsi"/>
                <w:sz w:val="20"/>
                <w:szCs w:val="20"/>
              </w:rPr>
            </w:pPr>
          </w:p>
        </w:tc>
        <w:tc>
          <w:tcPr>
            <w:tcW w:w="3686" w:type="dxa"/>
          </w:tcPr>
          <w:p w14:paraId="5204F748"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238F53FC"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03932872" w14:textId="77777777" w:rsidTr="00B9313D">
        <w:tc>
          <w:tcPr>
            <w:tcW w:w="4626" w:type="dxa"/>
          </w:tcPr>
          <w:p w14:paraId="235A982A" w14:textId="77777777" w:rsidR="00DF54FC" w:rsidRPr="00A826F0" w:rsidRDefault="00DF54FC" w:rsidP="00B9313D">
            <w:pPr>
              <w:rPr>
                <w:rFonts w:cstheme="majorHAnsi"/>
                <w:sz w:val="20"/>
                <w:szCs w:val="20"/>
              </w:rPr>
            </w:pPr>
            <w:r w:rsidRPr="00A826F0">
              <w:rPr>
                <w:rFonts w:cstheme="majorHAnsi"/>
                <w:sz w:val="20"/>
                <w:szCs w:val="20"/>
              </w:rPr>
              <w:t>2.4.2.Teachers provide feedback to students in a timely and defined manner.</w:t>
            </w:r>
          </w:p>
          <w:p w14:paraId="658C40C6" w14:textId="77777777" w:rsidR="00DF54FC" w:rsidRPr="00A826F0" w:rsidRDefault="00DF54FC" w:rsidP="00B9313D">
            <w:pPr>
              <w:rPr>
                <w:rFonts w:cstheme="majorHAnsi"/>
                <w:sz w:val="20"/>
                <w:szCs w:val="20"/>
              </w:rPr>
            </w:pPr>
          </w:p>
        </w:tc>
        <w:tc>
          <w:tcPr>
            <w:tcW w:w="3686" w:type="dxa"/>
          </w:tcPr>
          <w:p w14:paraId="509DCAA3"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276" w:type="dxa"/>
          </w:tcPr>
          <w:p w14:paraId="5073BFD5"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25641992" w14:textId="77777777" w:rsidTr="00B9313D">
        <w:tc>
          <w:tcPr>
            <w:tcW w:w="4626" w:type="dxa"/>
          </w:tcPr>
          <w:p w14:paraId="3F835DA1" w14:textId="77777777" w:rsidR="00DF54FC" w:rsidRPr="00A826F0" w:rsidRDefault="00DF54FC" w:rsidP="00B9313D">
            <w:pPr>
              <w:rPr>
                <w:rFonts w:cstheme="majorHAnsi"/>
                <w:sz w:val="20"/>
                <w:szCs w:val="20"/>
              </w:rPr>
            </w:pPr>
            <w:r w:rsidRPr="00A826F0">
              <w:rPr>
                <w:rFonts w:cstheme="majorHAnsi"/>
                <w:sz w:val="20"/>
                <w:szCs w:val="20"/>
              </w:rPr>
              <w:t>2.4.3.School results across each grade compare favourably to those of previous years.</w:t>
            </w:r>
          </w:p>
          <w:p w14:paraId="2DABB684" w14:textId="77777777" w:rsidR="00DF54FC" w:rsidRPr="00A826F0" w:rsidRDefault="00DF54FC" w:rsidP="00B9313D">
            <w:pPr>
              <w:rPr>
                <w:rFonts w:cstheme="majorHAnsi"/>
                <w:sz w:val="20"/>
                <w:szCs w:val="20"/>
              </w:rPr>
            </w:pPr>
          </w:p>
        </w:tc>
        <w:tc>
          <w:tcPr>
            <w:tcW w:w="3686" w:type="dxa"/>
          </w:tcPr>
          <w:p w14:paraId="2F85B54E"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w:t>
            </w:r>
          </w:p>
        </w:tc>
        <w:tc>
          <w:tcPr>
            <w:tcW w:w="1276" w:type="dxa"/>
          </w:tcPr>
          <w:p w14:paraId="37893286"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6205FCD2" w14:textId="77777777" w:rsidTr="00B9313D">
        <w:tc>
          <w:tcPr>
            <w:tcW w:w="4626" w:type="dxa"/>
          </w:tcPr>
          <w:p w14:paraId="0C35B62E" w14:textId="77777777" w:rsidR="00DF54FC" w:rsidRPr="00A826F0" w:rsidRDefault="00DF54FC" w:rsidP="00B9313D">
            <w:pPr>
              <w:rPr>
                <w:rFonts w:cstheme="majorHAnsi"/>
                <w:sz w:val="20"/>
                <w:szCs w:val="20"/>
              </w:rPr>
            </w:pPr>
            <w:r w:rsidRPr="00A826F0">
              <w:rPr>
                <w:rFonts w:cstheme="majorHAnsi"/>
                <w:sz w:val="20"/>
                <w:szCs w:val="20"/>
              </w:rPr>
              <w:t>2.4..4Teachers use data to inform grouping of students where appropriate to promote learning.</w:t>
            </w:r>
          </w:p>
          <w:p w14:paraId="039AC8C6" w14:textId="77777777" w:rsidR="00DF54FC" w:rsidRPr="00A826F0" w:rsidRDefault="00DF54FC" w:rsidP="00B9313D">
            <w:pPr>
              <w:rPr>
                <w:rFonts w:cstheme="majorHAnsi"/>
                <w:sz w:val="20"/>
                <w:szCs w:val="20"/>
              </w:rPr>
            </w:pPr>
          </w:p>
        </w:tc>
        <w:tc>
          <w:tcPr>
            <w:tcW w:w="3686" w:type="dxa"/>
          </w:tcPr>
          <w:p w14:paraId="64150109"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DC</w:t>
            </w:r>
          </w:p>
        </w:tc>
        <w:tc>
          <w:tcPr>
            <w:tcW w:w="1276" w:type="dxa"/>
          </w:tcPr>
          <w:p w14:paraId="14D59D73"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7CC15657" w14:textId="77777777" w:rsidTr="00B9313D">
        <w:tc>
          <w:tcPr>
            <w:tcW w:w="4626" w:type="dxa"/>
          </w:tcPr>
          <w:p w14:paraId="1AC0FF66" w14:textId="77777777" w:rsidR="00DF54FC" w:rsidRPr="00A826F0" w:rsidRDefault="00DF54FC" w:rsidP="00B9313D">
            <w:pPr>
              <w:rPr>
                <w:rFonts w:cstheme="majorHAnsi"/>
                <w:sz w:val="20"/>
                <w:szCs w:val="20"/>
              </w:rPr>
            </w:pPr>
            <w:r w:rsidRPr="00A826F0">
              <w:rPr>
                <w:rFonts w:cstheme="majorHAnsi"/>
                <w:sz w:val="20"/>
                <w:szCs w:val="20"/>
              </w:rPr>
              <w:t>2.4.5Teachers use rubrics to scaffold skills.</w:t>
            </w:r>
          </w:p>
          <w:p w14:paraId="7912B03C" w14:textId="77777777" w:rsidR="00DF54FC" w:rsidRPr="00A826F0" w:rsidRDefault="00DF54FC" w:rsidP="00B9313D">
            <w:pPr>
              <w:rPr>
                <w:rFonts w:cstheme="majorHAnsi"/>
                <w:sz w:val="20"/>
                <w:szCs w:val="20"/>
              </w:rPr>
            </w:pPr>
          </w:p>
        </w:tc>
        <w:tc>
          <w:tcPr>
            <w:tcW w:w="3686" w:type="dxa"/>
          </w:tcPr>
          <w:p w14:paraId="5CFFF93D"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63097459"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bl>
    <w:p w14:paraId="201A49E8" w14:textId="77777777" w:rsidR="00DF54FC" w:rsidRDefault="00DF54FC" w:rsidP="00DF54FC">
      <w:pPr>
        <w:pStyle w:val="ListParagraph"/>
        <w:ind w:left="0"/>
        <w:rPr>
          <w:rFonts w:cstheme="majorHAnsi"/>
          <w:b/>
          <w:bCs/>
          <w:sz w:val="20"/>
          <w:szCs w:val="20"/>
          <w:u w:val="single"/>
        </w:rPr>
      </w:pPr>
    </w:p>
    <w:p w14:paraId="2B921E54" w14:textId="77777777" w:rsidR="00DF54FC" w:rsidRDefault="00DF54FC" w:rsidP="00DF54FC">
      <w:pPr>
        <w:pStyle w:val="ListParagraph"/>
        <w:ind w:left="0"/>
        <w:rPr>
          <w:rFonts w:cstheme="majorHAnsi"/>
          <w:b/>
          <w:bCs/>
          <w:sz w:val="20"/>
          <w:szCs w:val="20"/>
          <w:u w:val="single"/>
        </w:rPr>
      </w:pPr>
    </w:p>
    <w:p w14:paraId="1FA23636" w14:textId="77777777" w:rsidR="00DF54FC" w:rsidRPr="00A826F0" w:rsidRDefault="00DF54FC" w:rsidP="00DF54FC">
      <w:pPr>
        <w:pStyle w:val="ListParagraph"/>
        <w:ind w:left="0"/>
        <w:rPr>
          <w:rFonts w:cstheme="majorHAnsi"/>
          <w:b/>
          <w:bCs/>
          <w:sz w:val="20"/>
          <w:szCs w:val="20"/>
          <w:u w:val="single"/>
        </w:rPr>
      </w:pPr>
      <w:r w:rsidRPr="00A826F0">
        <w:rPr>
          <w:rFonts w:cstheme="majorHAnsi"/>
          <w:b/>
          <w:bCs/>
          <w:sz w:val="20"/>
          <w:szCs w:val="20"/>
          <w:u w:val="single"/>
        </w:rPr>
        <w:t>Domain 3: Culture and Climate</w:t>
      </w:r>
    </w:p>
    <w:p w14:paraId="2D068A36" w14:textId="77777777" w:rsidR="00DF54FC" w:rsidRPr="00A826F0" w:rsidRDefault="00DF54FC" w:rsidP="00DF54FC">
      <w:pPr>
        <w:pStyle w:val="ListParagraph"/>
        <w:ind w:left="0"/>
        <w:rPr>
          <w:rFonts w:cstheme="majorHAnsi"/>
          <w:sz w:val="20"/>
          <w:szCs w:val="20"/>
        </w:rPr>
      </w:pPr>
    </w:p>
    <w:p w14:paraId="6EF1163A" w14:textId="77777777" w:rsidR="00DF54FC" w:rsidRPr="00A826F0" w:rsidRDefault="00DF54FC" w:rsidP="00DF54FC">
      <w:pPr>
        <w:pStyle w:val="ListParagraph"/>
        <w:numPr>
          <w:ilvl w:val="1"/>
          <w:numId w:val="3"/>
        </w:numPr>
        <w:autoSpaceDE w:val="0"/>
        <w:autoSpaceDN w:val="0"/>
        <w:adjustRightInd w:val="0"/>
        <w:spacing w:after="0"/>
        <w:rPr>
          <w:rFonts w:cstheme="majorHAnsi"/>
          <w:b/>
          <w:bCs/>
          <w:sz w:val="20"/>
          <w:szCs w:val="20"/>
        </w:rPr>
      </w:pPr>
      <w:r w:rsidRPr="00A826F0">
        <w:rPr>
          <w:rFonts w:cstheme="majorHAnsi"/>
          <w:b/>
          <w:bCs/>
          <w:sz w:val="20"/>
          <w:szCs w:val="20"/>
        </w:rPr>
        <w:t>Site</w:t>
      </w:r>
    </w:p>
    <w:p w14:paraId="31EE9C64" w14:textId="77777777" w:rsidR="00DF54FC" w:rsidRPr="00A826F0" w:rsidRDefault="00DF54FC" w:rsidP="00DF54FC">
      <w:pPr>
        <w:pStyle w:val="ListParagraph"/>
        <w:autoSpaceDE w:val="0"/>
        <w:autoSpaceDN w:val="0"/>
        <w:adjustRightInd w:val="0"/>
        <w:spacing w:after="0"/>
        <w:ind w:left="360"/>
        <w:rPr>
          <w:rFonts w:cstheme="majorHAnsi"/>
          <w:b/>
          <w:bCs/>
          <w:sz w:val="20"/>
          <w:szCs w:val="20"/>
        </w:rPr>
      </w:pPr>
    </w:p>
    <w:tbl>
      <w:tblPr>
        <w:tblStyle w:val="TableGrid"/>
        <w:tblW w:w="9640" w:type="dxa"/>
        <w:tblInd w:w="-34" w:type="dxa"/>
        <w:tblLook w:val="04A0" w:firstRow="1" w:lastRow="0" w:firstColumn="1" w:lastColumn="0" w:noHBand="0" w:noVBand="1"/>
      </w:tblPr>
      <w:tblGrid>
        <w:gridCol w:w="4678"/>
        <w:gridCol w:w="3686"/>
        <w:gridCol w:w="1276"/>
      </w:tblGrid>
      <w:tr w:rsidR="00DF54FC" w:rsidRPr="00A826F0" w14:paraId="056EE011" w14:textId="77777777" w:rsidTr="00B9313D">
        <w:tc>
          <w:tcPr>
            <w:tcW w:w="4678" w:type="dxa"/>
          </w:tcPr>
          <w:p w14:paraId="29F282C5" w14:textId="77777777" w:rsidR="00DF54FC" w:rsidRPr="00A826F0" w:rsidRDefault="00DF54FC" w:rsidP="00B9313D">
            <w:pPr>
              <w:rPr>
                <w:rFonts w:cstheme="majorHAnsi"/>
                <w:b/>
                <w:sz w:val="20"/>
                <w:szCs w:val="20"/>
              </w:rPr>
            </w:pPr>
            <w:r w:rsidRPr="00A826F0">
              <w:rPr>
                <w:rFonts w:cstheme="majorHAnsi"/>
                <w:b/>
                <w:sz w:val="20"/>
                <w:szCs w:val="20"/>
              </w:rPr>
              <w:t xml:space="preserve">Criteria </w:t>
            </w:r>
          </w:p>
        </w:tc>
        <w:tc>
          <w:tcPr>
            <w:tcW w:w="3686" w:type="dxa"/>
          </w:tcPr>
          <w:p w14:paraId="578F7C42" w14:textId="77777777" w:rsidR="00DF54FC" w:rsidRPr="00F30379" w:rsidRDefault="00DF54FC" w:rsidP="00B9313D">
            <w:pPr>
              <w:ind w:left="360"/>
              <w:rPr>
                <w:rFonts w:cstheme="majorHAnsi"/>
                <w:b/>
                <w:sz w:val="20"/>
                <w:szCs w:val="20"/>
              </w:rPr>
            </w:pPr>
            <w:r w:rsidRPr="00F30379">
              <w:rPr>
                <w:rFonts w:cstheme="majorHAnsi"/>
                <w:b/>
                <w:bCs/>
                <w:sz w:val="20"/>
                <w:szCs w:val="20"/>
              </w:rPr>
              <w:t>Evidence</w:t>
            </w:r>
          </w:p>
        </w:tc>
        <w:tc>
          <w:tcPr>
            <w:tcW w:w="1276" w:type="dxa"/>
          </w:tcPr>
          <w:p w14:paraId="369ECEC3" w14:textId="77777777" w:rsidR="00DF54FC" w:rsidRPr="00F30379" w:rsidRDefault="00DF54FC" w:rsidP="00B9313D">
            <w:pPr>
              <w:ind w:left="360"/>
              <w:rPr>
                <w:rFonts w:cstheme="majorHAnsi"/>
                <w:b/>
                <w:bCs/>
                <w:sz w:val="20"/>
                <w:szCs w:val="20"/>
              </w:rPr>
            </w:pPr>
          </w:p>
        </w:tc>
      </w:tr>
      <w:tr w:rsidR="00DF54FC" w:rsidRPr="00A826F0" w14:paraId="263FF7B9" w14:textId="77777777" w:rsidTr="00B9313D">
        <w:tc>
          <w:tcPr>
            <w:tcW w:w="4678" w:type="dxa"/>
          </w:tcPr>
          <w:p w14:paraId="09969BC2"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Classrooms display relevant learning materials and updated student work to enhance learning and celebrate student development.</w:t>
            </w:r>
          </w:p>
          <w:p w14:paraId="71E22210" w14:textId="77777777" w:rsidR="00DF54FC" w:rsidRPr="00A826F0" w:rsidRDefault="00DF54FC" w:rsidP="00B9313D">
            <w:pPr>
              <w:rPr>
                <w:rFonts w:cstheme="majorHAnsi"/>
                <w:sz w:val="20"/>
                <w:szCs w:val="20"/>
              </w:rPr>
            </w:pPr>
          </w:p>
        </w:tc>
        <w:tc>
          <w:tcPr>
            <w:tcW w:w="3686" w:type="dxa"/>
          </w:tcPr>
          <w:p w14:paraId="0B41AFAF"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w:t>
            </w:r>
          </w:p>
        </w:tc>
        <w:tc>
          <w:tcPr>
            <w:tcW w:w="1276" w:type="dxa"/>
          </w:tcPr>
          <w:p w14:paraId="71FD8764"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4651A8A7" w14:textId="77777777" w:rsidTr="00B9313D">
        <w:tc>
          <w:tcPr>
            <w:tcW w:w="4678" w:type="dxa"/>
          </w:tcPr>
          <w:p w14:paraId="7F0F395D"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school facilities and grounds are clean and well-maintained.</w:t>
            </w:r>
          </w:p>
          <w:p w14:paraId="061897BB" w14:textId="77777777" w:rsidR="00DF54FC" w:rsidRPr="00A826F0" w:rsidRDefault="00DF54FC" w:rsidP="00B9313D">
            <w:pPr>
              <w:rPr>
                <w:rFonts w:cstheme="majorHAnsi"/>
                <w:sz w:val="20"/>
                <w:szCs w:val="20"/>
              </w:rPr>
            </w:pPr>
          </w:p>
        </w:tc>
        <w:tc>
          <w:tcPr>
            <w:tcW w:w="3686" w:type="dxa"/>
          </w:tcPr>
          <w:p w14:paraId="78818678"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w:t>
            </w:r>
          </w:p>
        </w:tc>
        <w:tc>
          <w:tcPr>
            <w:tcW w:w="1276" w:type="dxa"/>
          </w:tcPr>
          <w:p w14:paraId="1C10A9E0"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357A1D53" w14:textId="77777777" w:rsidTr="00B9313D">
        <w:tc>
          <w:tcPr>
            <w:tcW w:w="4678" w:type="dxa"/>
          </w:tcPr>
          <w:p w14:paraId="45BFE3F0"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Systems and structures are in place to ensure the safety and security of students and staff.</w:t>
            </w:r>
          </w:p>
          <w:p w14:paraId="6D983CC9" w14:textId="77777777" w:rsidR="00DF54FC" w:rsidRPr="00A826F0" w:rsidRDefault="00DF54FC" w:rsidP="00B9313D">
            <w:pPr>
              <w:rPr>
                <w:rFonts w:cstheme="majorHAnsi"/>
                <w:sz w:val="20"/>
                <w:szCs w:val="20"/>
              </w:rPr>
            </w:pPr>
          </w:p>
        </w:tc>
        <w:tc>
          <w:tcPr>
            <w:tcW w:w="3686" w:type="dxa"/>
          </w:tcPr>
          <w:p w14:paraId="0460D99E"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276" w:type="dxa"/>
          </w:tcPr>
          <w:p w14:paraId="128939C6"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74993318" w14:textId="77777777" w:rsidTr="00B9313D">
        <w:tc>
          <w:tcPr>
            <w:tcW w:w="4678" w:type="dxa"/>
          </w:tcPr>
          <w:p w14:paraId="28C3BC11"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Structures are in place to repair and maintain infrastructure, where and when possible.</w:t>
            </w:r>
          </w:p>
          <w:p w14:paraId="78129384" w14:textId="77777777" w:rsidR="00DF54FC" w:rsidRPr="00A826F0" w:rsidRDefault="00DF54FC" w:rsidP="00B9313D">
            <w:pPr>
              <w:rPr>
                <w:rFonts w:cstheme="majorHAnsi"/>
                <w:sz w:val="20"/>
                <w:szCs w:val="20"/>
              </w:rPr>
            </w:pPr>
          </w:p>
        </w:tc>
        <w:tc>
          <w:tcPr>
            <w:tcW w:w="3686" w:type="dxa"/>
          </w:tcPr>
          <w:p w14:paraId="7BB229C2"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7CF8EC96"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bl>
    <w:p w14:paraId="344A229F" w14:textId="77777777" w:rsidR="00DF54FC" w:rsidRPr="00A826F0" w:rsidRDefault="00DF54FC" w:rsidP="00DF54FC">
      <w:pPr>
        <w:autoSpaceDE w:val="0"/>
        <w:autoSpaceDN w:val="0"/>
        <w:adjustRightInd w:val="0"/>
        <w:rPr>
          <w:rFonts w:cstheme="majorHAnsi"/>
          <w:b/>
          <w:bCs/>
          <w:sz w:val="20"/>
          <w:szCs w:val="20"/>
        </w:rPr>
      </w:pPr>
    </w:p>
    <w:p w14:paraId="1B1EEDD4" w14:textId="77777777" w:rsidR="00DF54FC" w:rsidRPr="00A826F0" w:rsidRDefault="00DF54FC" w:rsidP="00DF54FC">
      <w:pPr>
        <w:pStyle w:val="ListParagraph"/>
        <w:numPr>
          <w:ilvl w:val="1"/>
          <w:numId w:val="3"/>
        </w:numPr>
        <w:autoSpaceDE w:val="0"/>
        <w:autoSpaceDN w:val="0"/>
        <w:adjustRightInd w:val="0"/>
        <w:spacing w:after="0"/>
        <w:rPr>
          <w:rFonts w:cstheme="majorHAnsi"/>
          <w:b/>
          <w:bCs/>
          <w:sz w:val="20"/>
          <w:szCs w:val="20"/>
        </w:rPr>
      </w:pPr>
      <w:r w:rsidRPr="00A826F0">
        <w:rPr>
          <w:rFonts w:cstheme="majorHAnsi"/>
          <w:b/>
          <w:bCs/>
          <w:sz w:val="20"/>
          <w:szCs w:val="20"/>
        </w:rPr>
        <w:t>Student</w:t>
      </w:r>
    </w:p>
    <w:p w14:paraId="0C969D1C" w14:textId="77777777" w:rsidR="00DF54FC" w:rsidRPr="00A826F0" w:rsidRDefault="00DF54FC" w:rsidP="00DF54FC">
      <w:pPr>
        <w:pStyle w:val="ListParagraph"/>
        <w:autoSpaceDE w:val="0"/>
        <w:autoSpaceDN w:val="0"/>
        <w:adjustRightInd w:val="0"/>
        <w:spacing w:after="0"/>
        <w:ind w:left="360"/>
        <w:rPr>
          <w:rFonts w:cstheme="majorHAnsi"/>
          <w:b/>
          <w:bCs/>
          <w:sz w:val="20"/>
          <w:szCs w:val="20"/>
        </w:rPr>
      </w:pPr>
    </w:p>
    <w:tbl>
      <w:tblPr>
        <w:tblStyle w:val="TableGrid"/>
        <w:tblW w:w="9640" w:type="dxa"/>
        <w:tblInd w:w="-34" w:type="dxa"/>
        <w:tblLook w:val="04A0" w:firstRow="1" w:lastRow="0" w:firstColumn="1" w:lastColumn="0" w:noHBand="0" w:noVBand="1"/>
      </w:tblPr>
      <w:tblGrid>
        <w:gridCol w:w="4678"/>
        <w:gridCol w:w="3686"/>
        <w:gridCol w:w="1276"/>
      </w:tblGrid>
      <w:tr w:rsidR="00DF54FC" w:rsidRPr="00A826F0" w14:paraId="3DED2EC3" w14:textId="77777777" w:rsidTr="00DF54FC">
        <w:tc>
          <w:tcPr>
            <w:tcW w:w="4678" w:type="dxa"/>
          </w:tcPr>
          <w:p w14:paraId="0915EC67" w14:textId="77777777" w:rsidR="00DF54FC" w:rsidRPr="002300AD" w:rsidRDefault="00DF54FC" w:rsidP="00B9313D">
            <w:pPr>
              <w:rPr>
                <w:rFonts w:cstheme="majorHAnsi"/>
                <w:b/>
                <w:sz w:val="20"/>
                <w:szCs w:val="20"/>
              </w:rPr>
            </w:pPr>
            <w:r w:rsidRPr="002300AD">
              <w:rPr>
                <w:rFonts w:cstheme="majorHAnsi"/>
                <w:b/>
                <w:sz w:val="20"/>
                <w:szCs w:val="20"/>
              </w:rPr>
              <w:t xml:space="preserve">Criteria </w:t>
            </w:r>
          </w:p>
        </w:tc>
        <w:tc>
          <w:tcPr>
            <w:tcW w:w="3686" w:type="dxa"/>
          </w:tcPr>
          <w:p w14:paraId="291AEBDC" w14:textId="77777777" w:rsidR="00DF54FC" w:rsidRPr="00A826F0" w:rsidRDefault="00DF54FC" w:rsidP="00B9313D">
            <w:pPr>
              <w:rPr>
                <w:rFonts w:cstheme="majorHAnsi"/>
                <w:b/>
                <w:sz w:val="20"/>
                <w:szCs w:val="20"/>
              </w:rPr>
            </w:pPr>
            <w:r>
              <w:rPr>
                <w:rFonts w:cstheme="majorHAnsi"/>
                <w:b/>
                <w:bCs/>
                <w:sz w:val="20"/>
                <w:szCs w:val="20"/>
              </w:rPr>
              <w:t>Evidence</w:t>
            </w:r>
          </w:p>
        </w:tc>
        <w:tc>
          <w:tcPr>
            <w:tcW w:w="1276" w:type="dxa"/>
          </w:tcPr>
          <w:p w14:paraId="08D7127E" w14:textId="77777777" w:rsidR="00DF54FC" w:rsidRDefault="00DF54FC" w:rsidP="00B9313D">
            <w:pPr>
              <w:rPr>
                <w:rFonts w:cstheme="majorHAnsi"/>
                <w:b/>
                <w:bCs/>
                <w:sz w:val="20"/>
                <w:szCs w:val="20"/>
              </w:rPr>
            </w:pPr>
            <w:r>
              <w:rPr>
                <w:rFonts w:cstheme="majorHAnsi"/>
                <w:b/>
                <w:bCs/>
                <w:sz w:val="20"/>
                <w:szCs w:val="20"/>
              </w:rPr>
              <w:t>Who?</w:t>
            </w:r>
          </w:p>
        </w:tc>
      </w:tr>
      <w:tr w:rsidR="00DF54FC" w:rsidRPr="00A826F0" w14:paraId="5D04FCE3" w14:textId="77777777" w:rsidTr="00DF54FC">
        <w:tc>
          <w:tcPr>
            <w:tcW w:w="4678" w:type="dxa"/>
          </w:tcPr>
          <w:p w14:paraId="4F27B127" w14:textId="77777777" w:rsidR="00DF54FC" w:rsidRPr="002300AD" w:rsidRDefault="00DF54FC" w:rsidP="00DF54FC">
            <w:pPr>
              <w:pStyle w:val="ListParagraph"/>
              <w:numPr>
                <w:ilvl w:val="2"/>
                <w:numId w:val="3"/>
              </w:numPr>
              <w:autoSpaceDE w:val="0"/>
              <w:autoSpaceDN w:val="0"/>
              <w:adjustRightInd w:val="0"/>
              <w:rPr>
                <w:rFonts w:cstheme="majorHAnsi"/>
                <w:sz w:val="20"/>
                <w:szCs w:val="20"/>
              </w:rPr>
            </w:pPr>
            <w:r w:rsidRPr="002300AD">
              <w:rPr>
                <w:rFonts w:cstheme="majorHAnsi"/>
                <w:sz w:val="20"/>
                <w:szCs w:val="20"/>
              </w:rPr>
              <w:t>There is evidence of this being an African school to ensure students feel a sense of belonging along with a conscious commitment by staff to promote and embrace this identity.</w:t>
            </w:r>
          </w:p>
          <w:p w14:paraId="40C3F57E" w14:textId="77777777" w:rsidR="00DF54FC" w:rsidRPr="002300AD" w:rsidRDefault="00DF54FC" w:rsidP="00B9313D">
            <w:pPr>
              <w:rPr>
                <w:rFonts w:cstheme="majorHAnsi"/>
                <w:sz w:val="20"/>
                <w:szCs w:val="20"/>
              </w:rPr>
            </w:pPr>
          </w:p>
        </w:tc>
        <w:tc>
          <w:tcPr>
            <w:tcW w:w="3686" w:type="dxa"/>
          </w:tcPr>
          <w:p w14:paraId="38ADB1D3"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7A8BB754"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3F3B3D8A" w14:textId="77777777" w:rsidTr="00DF54FC">
        <w:tc>
          <w:tcPr>
            <w:tcW w:w="4678" w:type="dxa"/>
          </w:tcPr>
          <w:p w14:paraId="2366758C"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Students are committed to the mission, values, and vision of the school.</w:t>
            </w:r>
          </w:p>
        </w:tc>
        <w:tc>
          <w:tcPr>
            <w:tcW w:w="3686" w:type="dxa"/>
          </w:tcPr>
          <w:p w14:paraId="2CB8309C"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312DA5B7"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7C544A44" w14:textId="77777777" w:rsidTr="00DF54FC">
        <w:tc>
          <w:tcPr>
            <w:tcW w:w="4678" w:type="dxa"/>
          </w:tcPr>
          <w:p w14:paraId="5EB4ABBA" w14:textId="77777777" w:rsidR="00DF54FC" w:rsidRPr="00DF54FC" w:rsidRDefault="00DF54FC" w:rsidP="00B9313D">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school is committed to ensuring that there is a climate that is free from gender discrimination.</w:t>
            </w:r>
          </w:p>
        </w:tc>
        <w:tc>
          <w:tcPr>
            <w:tcW w:w="3686" w:type="dxa"/>
          </w:tcPr>
          <w:p w14:paraId="542CDB2E"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276" w:type="dxa"/>
          </w:tcPr>
          <w:p w14:paraId="57E16108"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26DCAA1B" w14:textId="77777777" w:rsidTr="00DF54FC">
        <w:tc>
          <w:tcPr>
            <w:tcW w:w="4678" w:type="dxa"/>
          </w:tcPr>
          <w:p w14:paraId="48B21527"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lastRenderedPageBreak/>
              <w:t>The school aims to serve students from poor socio-economic conditions.</w:t>
            </w:r>
          </w:p>
        </w:tc>
        <w:tc>
          <w:tcPr>
            <w:tcW w:w="3686" w:type="dxa"/>
          </w:tcPr>
          <w:p w14:paraId="72E25C2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70F5F59E"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bl>
    <w:p w14:paraId="7A76A373" w14:textId="77777777" w:rsidR="00DF54FC" w:rsidRDefault="00DF54FC" w:rsidP="00DF54FC"/>
    <w:tbl>
      <w:tblPr>
        <w:tblStyle w:val="TableGrid"/>
        <w:tblW w:w="9640" w:type="dxa"/>
        <w:tblInd w:w="-34" w:type="dxa"/>
        <w:tblLook w:val="04A0" w:firstRow="1" w:lastRow="0" w:firstColumn="1" w:lastColumn="0" w:noHBand="0" w:noVBand="1"/>
      </w:tblPr>
      <w:tblGrid>
        <w:gridCol w:w="4678"/>
        <w:gridCol w:w="3686"/>
        <w:gridCol w:w="1276"/>
      </w:tblGrid>
      <w:tr w:rsidR="00DF54FC" w:rsidRPr="00A826F0" w14:paraId="3D37DA8F" w14:textId="77777777" w:rsidTr="00DF54FC">
        <w:tc>
          <w:tcPr>
            <w:tcW w:w="4678" w:type="dxa"/>
          </w:tcPr>
          <w:p w14:paraId="34696438" w14:textId="77777777" w:rsidR="00DF54FC" w:rsidRPr="002300AD" w:rsidRDefault="00DF54FC" w:rsidP="00B9313D">
            <w:pPr>
              <w:rPr>
                <w:rFonts w:cstheme="majorHAnsi"/>
                <w:b/>
                <w:sz w:val="20"/>
                <w:szCs w:val="20"/>
              </w:rPr>
            </w:pPr>
            <w:r w:rsidRPr="002300AD">
              <w:rPr>
                <w:rFonts w:cstheme="majorHAnsi"/>
                <w:b/>
                <w:sz w:val="20"/>
                <w:szCs w:val="20"/>
              </w:rPr>
              <w:t xml:space="preserve">Criteria </w:t>
            </w:r>
          </w:p>
        </w:tc>
        <w:tc>
          <w:tcPr>
            <w:tcW w:w="3686" w:type="dxa"/>
          </w:tcPr>
          <w:p w14:paraId="4A369255" w14:textId="77777777" w:rsidR="00DF54FC" w:rsidRPr="00A826F0" w:rsidRDefault="00DF54FC" w:rsidP="00B9313D">
            <w:pPr>
              <w:rPr>
                <w:rFonts w:cstheme="majorHAnsi"/>
                <w:b/>
                <w:sz w:val="20"/>
                <w:szCs w:val="20"/>
              </w:rPr>
            </w:pPr>
            <w:r>
              <w:rPr>
                <w:rFonts w:cstheme="majorHAnsi"/>
                <w:b/>
                <w:bCs/>
                <w:sz w:val="20"/>
                <w:szCs w:val="20"/>
              </w:rPr>
              <w:t>Evidence</w:t>
            </w:r>
          </w:p>
        </w:tc>
        <w:tc>
          <w:tcPr>
            <w:tcW w:w="1276" w:type="dxa"/>
          </w:tcPr>
          <w:p w14:paraId="2A98A67D" w14:textId="77777777" w:rsidR="00DF54FC" w:rsidRDefault="00DF54FC" w:rsidP="00B9313D">
            <w:pPr>
              <w:rPr>
                <w:rFonts w:cstheme="majorHAnsi"/>
                <w:b/>
                <w:bCs/>
                <w:sz w:val="20"/>
                <w:szCs w:val="20"/>
              </w:rPr>
            </w:pPr>
            <w:r>
              <w:rPr>
                <w:rFonts w:cstheme="majorHAnsi"/>
                <w:b/>
                <w:bCs/>
                <w:sz w:val="20"/>
                <w:szCs w:val="20"/>
              </w:rPr>
              <w:t>Who?</w:t>
            </w:r>
          </w:p>
        </w:tc>
      </w:tr>
      <w:tr w:rsidR="00DF54FC" w:rsidRPr="00A826F0" w14:paraId="7C26061B" w14:textId="77777777" w:rsidTr="00DF54FC">
        <w:tc>
          <w:tcPr>
            <w:tcW w:w="4678" w:type="dxa"/>
          </w:tcPr>
          <w:p w14:paraId="22C86EED"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school culture and climate contributes to the creation of high expectations which results in the development of a clear individual identity.</w:t>
            </w:r>
          </w:p>
          <w:p w14:paraId="7E543ECE" w14:textId="77777777" w:rsidR="00DF54FC" w:rsidRPr="00A826F0" w:rsidRDefault="00DF54FC" w:rsidP="00B9313D">
            <w:pPr>
              <w:rPr>
                <w:rFonts w:cstheme="majorHAnsi"/>
                <w:sz w:val="20"/>
                <w:szCs w:val="20"/>
              </w:rPr>
            </w:pPr>
          </w:p>
        </w:tc>
        <w:tc>
          <w:tcPr>
            <w:tcW w:w="3686" w:type="dxa"/>
          </w:tcPr>
          <w:p w14:paraId="00FA545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276" w:type="dxa"/>
          </w:tcPr>
          <w:p w14:paraId="1E81FF26"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27CBE67E" w14:textId="77777777" w:rsidTr="00DF54FC">
        <w:tc>
          <w:tcPr>
            <w:tcW w:w="4678" w:type="dxa"/>
          </w:tcPr>
          <w:p w14:paraId="59C53314"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school provides an appropriately broad range of learning activities that enable students to develop fully. This includes physical, emotional, social and spiritual development e.g. sport and cultural activities.</w:t>
            </w:r>
          </w:p>
          <w:p w14:paraId="7D4572AF" w14:textId="77777777" w:rsidR="00DF54FC" w:rsidRPr="00A826F0" w:rsidRDefault="00DF54FC" w:rsidP="00B9313D">
            <w:pPr>
              <w:rPr>
                <w:rFonts w:cstheme="majorHAnsi"/>
                <w:sz w:val="20"/>
                <w:szCs w:val="20"/>
              </w:rPr>
            </w:pPr>
          </w:p>
        </w:tc>
        <w:tc>
          <w:tcPr>
            <w:tcW w:w="3686" w:type="dxa"/>
          </w:tcPr>
          <w:p w14:paraId="6C4D9D68"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276" w:type="dxa"/>
          </w:tcPr>
          <w:p w14:paraId="789C85F4"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572BB58A" w14:textId="77777777" w:rsidTr="00DF54FC">
        <w:tc>
          <w:tcPr>
            <w:tcW w:w="4678" w:type="dxa"/>
          </w:tcPr>
          <w:p w14:paraId="54562532"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school programmes and systems promote student well-being and self-regulation (e.g. nutrition, health, wellness, emotional, social, psychological, etc.)</w:t>
            </w:r>
          </w:p>
          <w:p w14:paraId="07DDDC90" w14:textId="77777777" w:rsidR="00DF54FC" w:rsidRPr="00A826F0" w:rsidRDefault="00DF54FC" w:rsidP="00B9313D">
            <w:pPr>
              <w:autoSpaceDE w:val="0"/>
              <w:autoSpaceDN w:val="0"/>
              <w:adjustRightInd w:val="0"/>
              <w:rPr>
                <w:rFonts w:cstheme="majorHAnsi"/>
                <w:b/>
                <w:bCs/>
                <w:sz w:val="20"/>
                <w:szCs w:val="20"/>
              </w:rPr>
            </w:pPr>
          </w:p>
        </w:tc>
        <w:tc>
          <w:tcPr>
            <w:tcW w:w="3686" w:type="dxa"/>
          </w:tcPr>
          <w:p w14:paraId="65633B47"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276" w:type="dxa"/>
          </w:tcPr>
          <w:p w14:paraId="2AE61120"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592E4F49" w14:textId="77777777" w:rsidTr="00DF54FC">
        <w:tc>
          <w:tcPr>
            <w:tcW w:w="4678" w:type="dxa"/>
          </w:tcPr>
          <w:p w14:paraId="42E062D2" w14:textId="77777777" w:rsidR="00DF54FC" w:rsidRPr="002300AD" w:rsidRDefault="00DF54FC" w:rsidP="00DF54FC">
            <w:pPr>
              <w:pStyle w:val="ListParagraph"/>
              <w:numPr>
                <w:ilvl w:val="2"/>
                <w:numId w:val="3"/>
              </w:numPr>
              <w:autoSpaceDE w:val="0"/>
              <w:autoSpaceDN w:val="0"/>
              <w:adjustRightInd w:val="0"/>
              <w:rPr>
                <w:rFonts w:cstheme="majorHAnsi"/>
                <w:sz w:val="20"/>
                <w:szCs w:val="20"/>
              </w:rPr>
            </w:pPr>
            <w:r w:rsidRPr="002300AD">
              <w:rPr>
                <w:rFonts w:cstheme="majorHAnsi"/>
                <w:sz w:val="20"/>
                <w:szCs w:val="20"/>
              </w:rPr>
              <w:t>The school has HIV/AIDS education programmes and support systems that contribute to good decision making and promote healthy living.</w:t>
            </w:r>
          </w:p>
          <w:p w14:paraId="353BFD83" w14:textId="77777777" w:rsidR="00DF54FC" w:rsidRPr="002300AD" w:rsidRDefault="00DF54FC" w:rsidP="00B9313D">
            <w:pPr>
              <w:autoSpaceDE w:val="0"/>
              <w:autoSpaceDN w:val="0"/>
              <w:adjustRightInd w:val="0"/>
              <w:rPr>
                <w:rFonts w:cstheme="majorHAnsi"/>
                <w:b/>
                <w:bCs/>
                <w:sz w:val="20"/>
                <w:szCs w:val="20"/>
              </w:rPr>
            </w:pPr>
          </w:p>
        </w:tc>
        <w:tc>
          <w:tcPr>
            <w:tcW w:w="3686" w:type="dxa"/>
          </w:tcPr>
          <w:p w14:paraId="597961A8" w14:textId="77777777" w:rsidR="00DF54FC" w:rsidRPr="00F30379"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20A4466C"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229F5E47" w14:textId="77777777" w:rsidTr="00DF54FC">
        <w:tc>
          <w:tcPr>
            <w:tcW w:w="4678" w:type="dxa"/>
          </w:tcPr>
          <w:p w14:paraId="60A48A3F" w14:textId="77777777" w:rsidR="00DF54FC" w:rsidRPr="002300AD" w:rsidRDefault="00DF54FC" w:rsidP="00DF54FC">
            <w:pPr>
              <w:pStyle w:val="ListParagraph"/>
              <w:numPr>
                <w:ilvl w:val="2"/>
                <w:numId w:val="3"/>
              </w:numPr>
              <w:autoSpaceDE w:val="0"/>
              <w:autoSpaceDN w:val="0"/>
              <w:adjustRightInd w:val="0"/>
              <w:rPr>
                <w:rFonts w:cstheme="majorHAnsi"/>
                <w:sz w:val="20"/>
                <w:szCs w:val="20"/>
              </w:rPr>
            </w:pPr>
            <w:r w:rsidRPr="002300AD">
              <w:rPr>
                <w:rFonts w:cstheme="majorHAnsi"/>
                <w:sz w:val="20"/>
                <w:szCs w:val="20"/>
              </w:rPr>
              <w:t>The school has teenage pregnancy awareness programmes and support systems that contribute to good decision making.</w:t>
            </w:r>
          </w:p>
          <w:p w14:paraId="23586DDA" w14:textId="77777777" w:rsidR="00DF54FC" w:rsidRPr="002300AD" w:rsidRDefault="00DF54FC" w:rsidP="00B9313D">
            <w:pPr>
              <w:autoSpaceDE w:val="0"/>
              <w:autoSpaceDN w:val="0"/>
              <w:adjustRightInd w:val="0"/>
              <w:rPr>
                <w:rFonts w:cstheme="majorHAnsi"/>
                <w:b/>
                <w:bCs/>
                <w:sz w:val="20"/>
                <w:szCs w:val="20"/>
              </w:rPr>
            </w:pPr>
          </w:p>
        </w:tc>
        <w:tc>
          <w:tcPr>
            <w:tcW w:w="3686" w:type="dxa"/>
          </w:tcPr>
          <w:p w14:paraId="127B0B4E" w14:textId="77777777" w:rsidR="00DF54FC" w:rsidRPr="00F30379"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156D7147"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2C38D6A1" w14:textId="77777777" w:rsidTr="00DF54FC">
        <w:tc>
          <w:tcPr>
            <w:tcW w:w="4678" w:type="dxa"/>
          </w:tcPr>
          <w:p w14:paraId="56F08715"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Students are collaborative and independent.</w:t>
            </w:r>
          </w:p>
          <w:p w14:paraId="647B20CB" w14:textId="77777777" w:rsidR="00DF54FC" w:rsidRPr="00A826F0" w:rsidRDefault="00DF54FC" w:rsidP="00B9313D">
            <w:pPr>
              <w:pStyle w:val="ListParagraph"/>
              <w:autoSpaceDE w:val="0"/>
              <w:autoSpaceDN w:val="0"/>
              <w:adjustRightInd w:val="0"/>
              <w:rPr>
                <w:rFonts w:cstheme="majorHAnsi"/>
                <w:b/>
                <w:bCs/>
                <w:sz w:val="20"/>
                <w:szCs w:val="20"/>
              </w:rPr>
            </w:pPr>
          </w:p>
          <w:p w14:paraId="62A608BA" w14:textId="77777777" w:rsidR="00DF54FC" w:rsidRPr="00A826F0" w:rsidRDefault="00DF54FC" w:rsidP="00B9313D">
            <w:pPr>
              <w:pStyle w:val="ListParagraph"/>
              <w:autoSpaceDE w:val="0"/>
              <w:autoSpaceDN w:val="0"/>
              <w:adjustRightInd w:val="0"/>
              <w:rPr>
                <w:rFonts w:cstheme="majorHAnsi"/>
                <w:b/>
                <w:bCs/>
                <w:sz w:val="20"/>
                <w:szCs w:val="20"/>
              </w:rPr>
            </w:pPr>
          </w:p>
        </w:tc>
        <w:tc>
          <w:tcPr>
            <w:tcW w:w="3686" w:type="dxa"/>
          </w:tcPr>
          <w:p w14:paraId="16A9A083"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047F8C5F"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0F6DB6F2" w14:textId="77777777" w:rsidTr="00DF54FC">
        <w:tc>
          <w:tcPr>
            <w:tcW w:w="4678" w:type="dxa"/>
          </w:tcPr>
          <w:p w14:paraId="1B8EA838" w14:textId="77777777" w:rsidR="00DF54FC" w:rsidRPr="00A826F0" w:rsidRDefault="00DF54FC" w:rsidP="00DF54FC">
            <w:pPr>
              <w:pStyle w:val="ListParagraph"/>
              <w:numPr>
                <w:ilvl w:val="2"/>
                <w:numId w:val="4"/>
              </w:numPr>
              <w:autoSpaceDE w:val="0"/>
              <w:autoSpaceDN w:val="0"/>
              <w:adjustRightInd w:val="0"/>
              <w:rPr>
                <w:rFonts w:cstheme="majorHAnsi"/>
                <w:sz w:val="20"/>
                <w:szCs w:val="20"/>
              </w:rPr>
            </w:pPr>
            <w:r w:rsidRPr="00A826F0">
              <w:rPr>
                <w:rFonts w:cstheme="majorHAnsi"/>
                <w:sz w:val="20"/>
                <w:szCs w:val="20"/>
              </w:rPr>
              <w:t>Students show initiative and contribute to service-related activities among the wider school community.</w:t>
            </w:r>
          </w:p>
          <w:p w14:paraId="4AD83BFE" w14:textId="77777777" w:rsidR="00DF54FC" w:rsidRPr="00A826F0" w:rsidRDefault="00DF54FC" w:rsidP="00B9313D">
            <w:pPr>
              <w:autoSpaceDE w:val="0"/>
              <w:autoSpaceDN w:val="0"/>
              <w:adjustRightInd w:val="0"/>
              <w:rPr>
                <w:rFonts w:cstheme="majorHAnsi"/>
                <w:b/>
                <w:bCs/>
                <w:sz w:val="20"/>
                <w:szCs w:val="20"/>
              </w:rPr>
            </w:pPr>
          </w:p>
        </w:tc>
        <w:tc>
          <w:tcPr>
            <w:tcW w:w="3686" w:type="dxa"/>
          </w:tcPr>
          <w:p w14:paraId="64825C5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276" w:type="dxa"/>
          </w:tcPr>
          <w:p w14:paraId="781D19A5"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bl>
    <w:p w14:paraId="7F1019E2" w14:textId="77777777" w:rsidR="00DF54FC" w:rsidRDefault="00DF54FC" w:rsidP="00DF54FC">
      <w:pPr>
        <w:pStyle w:val="ListParagraph"/>
        <w:ind w:left="0"/>
        <w:rPr>
          <w:rFonts w:cstheme="majorHAnsi"/>
          <w:b/>
          <w:bCs/>
          <w:sz w:val="20"/>
          <w:szCs w:val="20"/>
          <w:u w:val="single"/>
        </w:rPr>
      </w:pPr>
    </w:p>
    <w:p w14:paraId="27BDE73E" w14:textId="77777777" w:rsidR="00DF54FC" w:rsidRDefault="00DF54FC" w:rsidP="00DF54FC">
      <w:pPr>
        <w:pStyle w:val="ListParagraph"/>
        <w:ind w:left="0"/>
        <w:rPr>
          <w:rFonts w:cstheme="majorHAnsi"/>
          <w:b/>
          <w:bCs/>
          <w:sz w:val="20"/>
          <w:szCs w:val="20"/>
          <w:u w:val="single"/>
        </w:rPr>
      </w:pPr>
    </w:p>
    <w:p w14:paraId="3B5CFDD4" w14:textId="77777777" w:rsidR="00DF54FC" w:rsidRDefault="00DF54FC" w:rsidP="00DF54FC">
      <w:pPr>
        <w:pStyle w:val="ListParagraph"/>
        <w:numPr>
          <w:ilvl w:val="1"/>
          <w:numId w:val="3"/>
        </w:numPr>
        <w:autoSpaceDE w:val="0"/>
        <w:autoSpaceDN w:val="0"/>
        <w:adjustRightInd w:val="0"/>
        <w:spacing w:after="0"/>
        <w:rPr>
          <w:rFonts w:cstheme="majorHAnsi"/>
          <w:b/>
          <w:bCs/>
          <w:sz w:val="20"/>
          <w:szCs w:val="20"/>
        </w:rPr>
      </w:pPr>
      <w:r w:rsidRPr="00A826F0">
        <w:rPr>
          <w:rFonts w:cstheme="majorHAnsi"/>
          <w:b/>
          <w:bCs/>
          <w:sz w:val="20"/>
          <w:szCs w:val="20"/>
        </w:rPr>
        <w:t>Staff</w:t>
      </w:r>
    </w:p>
    <w:p w14:paraId="798292B7" w14:textId="77777777" w:rsidR="00DF54FC" w:rsidRPr="00DF54FC" w:rsidRDefault="00DF54FC" w:rsidP="00DF54FC">
      <w:pPr>
        <w:pStyle w:val="ListParagraph"/>
        <w:autoSpaceDE w:val="0"/>
        <w:autoSpaceDN w:val="0"/>
        <w:adjustRightInd w:val="0"/>
        <w:spacing w:after="0"/>
        <w:ind w:left="360"/>
        <w:rPr>
          <w:rFonts w:cstheme="majorHAnsi"/>
          <w:b/>
          <w:bCs/>
          <w:sz w:val="20"/>
          <w:szCs w:val="20"/>
        </w:rPr>
      </w:pPr>
    </w:p>
    <w:tbl>
      <w:tblPr>
        <w:tblStyle w:val="TableGrid"/>
        <w:tblW w:w="9640" w:type="dxa"/>
        <w:tblInd w:w="-34" w:type="dxa"/>
        <w:tblLook w:val="04A0" w:firstRow="1" w:lastRow="0" w:firstColumn="1" w:lastColumn="0" w:noHBand="0" w:noVBand="1"/>
      </w:tblPr>
      <w:tblGrid>
        <w:gridCol w:w="4678"/>
        <w:gridCol w:w="3686"/>
        <w:gridCol w:w="1276"/>
      </w:tblGrid>
      <w:tr w:rsidR="00DF54FC" w:rsidRPr="00A826F0" w14:paraId="78CEBBE2" w14:textId="77777777" w:rsidTr="00DF54FC">
        <w:tc>
          <w:tcPr>
            <w:tcW w:w="4678" w:type="dxa"/>
          </w:tcPr>
          <w:p w14:paraId="21437B7B" w14:textId="77777777" w:rsidR="00DF54FC" w:rsidRPr="00A826F0" w:rsidRDefault="00DF54FC" w:rsidP="00B9313D">
            <w:pPr>
              <w:rPr>
                <w:rFonts w:cstheme="majorHAnsi"/>
                <w:b/>
                <w:sz w:val="20"/>
                <w:szCs w:val="20"/>
              </w:rPr>
            </w:pPr>
            <w:r w:rsidRPr="00A826F0">
              <w:rPr>
                <w:rFonts w:cstheme="majorHAnsi"/>
                <w:b/>
                <w:sz w:val="20"/>
                <w:szCs w:val="20"/>
              </w:rPr>
              <w:t xml:space="preserve">Criteria </w:t>
            </w:r>
          </w:p>
        </w:tc>
        <w:tc>
          <w:tcPr>
            <w:tcW w:w="3686" w:type="dxa"/>
          </w:tcPr>
          <w:p w14:paraId="34E4E10C" w14:textId="77777777" w:rsidR="00DF54FC" w:rsidRPr="00A826F0" w:rsidRDefault="00DF54FC" w:rsidP="00B9313D">
            <w:pPr>
              <w:rPr>
                <w:rFonts w:cstheme="majorHAnsi"/>
                <w:b/>
                <w:sz w:val="20"/>
                <w:szCs w:val="20"/>
              </w:rPr>
            </w:pPr>
            <w:r>
              <w:rPr>
                <w:rFonts w:cstheme="majorHAnsi"/>
                <w:b/>
                <w:bCs/>
                <w:sz w:val="20"/>
                <w:szCs w:val="20"/>
              </w:rPr>
              <w:t>Evidence</w:t>
            </w:r>
          </w:p>
        </w:tc>
        <w:tc>
          <w:tcPr>
            <w:tcW w:w="1276" w:type="dxa"/>
          </w:tcPr>
          <w:p w14:paraId="4B9A4826" w14:textId="77777777" w:rsidR="00DF54FC" w:rsidRDefault="00DF54FC" w:rsidP="00B9313D">
            <w:pPr>
              <w:rPr>
                <w:rFonts w:cstheme="majorHAnsi"/>
                <w:b/>
                <w:bCs/>
                <w:sz w:val="20"/>
                <w:szCs w:val="20"/>
              </w:rPr>
            </w:pPr>
          </w:p>
        </w:tc>
      </w:tr>
      <w:tr w:rsidR="00DF54FC" w:rsidRPr="00A826F0" w14:paraId="1BBC3078" w14:textId="77777777" w:rsidTr="00DF54FC">
        <w:tc>
          <w:tcPr>
            <w:tcW w:w="4678" w:type="dxa"/>
          </w:tcPr>
          <w:p w14:paraId="2E0AC464"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All staff are committed to the mission, values, and vision of the school.</w:t>
            </w:r>
          </w:p>
          <w:p w14:paraId="6E1CEA65" w14:textId="77777777" w:rsidR="00DF54FC" w:rsidRPr="00A826F0" w:rsidRDefault="00DF54FC" w:rsidP="00B9313D">
            <w:pPr>
              <w:rPr>
                <w:rFonts w:cstheme="majorHAnsi"/>
                <w:sz w:val="20"/>
                <w:szCs w:val="20"/>
              </w:rPr>
            </w:pPr>
          </w:p>
        </w:tc>
        <w:tc>
          <w:tcPr>
            <w:tcW w:w="3686" w:type="dxa"/>
          </w:tcPr>
          <w:p w14:paraId="66591C20"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0398E600"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12F8D731" w14:textId="77777777" w:rsidTr="00DF54FC">
        <w:tc>
          <w:tcPr>
            <w:tcW w:w="4678" w:type="dxa"/>
          </w:tcPr>
          <w:p w14:paraId="1D9C345A"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school places high importance on professional development in order to improve teaching, learning and school performance.</w:t>
            </w:r>
          </w:p>
          <w:p w14:paraId="0C91227C" w14:textId="77777777" w:rsidR="00DF54FC" w:rsidRPr="00A826F0" w:rsidRDefault="00DF54FC" w:rsidP="00B9313D">
            <w:pPr>
              <w:rPr>
                <w:rFonts w:cstheme="majorHAnsi"/>
                <w:sz w:val="20"/>
                <w:szCs w:val="20"/>
              </w:rPr>
            </w:pPr>
          </w:p>
        </w:tc>
        <w:tc>
          <w:tcPr>
            <w:tcW w:w="3686" w:type="dxa"/>
          </w:tcPr>
          <w:p w14:paraId="36E4B4F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CDO</w:t>
            </w:r>
          </w:p>
        </w:tc>
        <w:tc>
          <w:tcPr>
            <w:tcW w:w="1276" w:type="dxa"/>
          </w:tcPr>
          <w:p w14:paraId="7EFEE089"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498CBEB9" w14:textId="77777777" w:rsidTr="00DF54FC">
        <w:tc>
          <w:tcPr>
            <w:tcW w:w="4678" w:type="dxa"/>
          </w:tcPr>
          <w:p w14:paraId="6F642A2C"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Interactions between and among students and staff reflect the values of the school.</w:t>
            </w:r>
          </w:p>
          <w:p w14:paraId="70B2BCBD" w14:textId="77777777" w:rsidR="00DF54FC" w:rsidRPr="00A826F0" w:rsidRDefault="00DF54FC" w:rsidP="00B9313D">
            <w:pPr>
              <w:rPr>
                <w:rFonts w:cstheme="majorHAnsi"/>
                <w:sz w:val="20"/>
                <w:szCs w:val="20"/>
              </w:rPr>
            </w:pPr>
          </w:p>
        </w:tc>
        <w:tc>
          <w:tcPr>
            <w:tcW w:w="3686" w:type="dxa"/>
          </w:tcPr>
          <w:p w14:paraId="13FF87F0"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4D0EBD9B"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75C67637" w14:textId="77777777" w:rsidTr="00DF54FC">
        <w:tc>
          <w:tcPr>
            <w:tcW w:w="4678" w:type="dxa"/>
          </w:tcPr>
          <w:p w14:paraId="377D89C3"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lastRenderedPageBreak/>
              <w:t>All staff focus on the well-being of students by enabling positive decision making that enhances their everyday lives.</w:t>
            </w:r>
          </w:p>
          <w:p w14:paraId="661ACD69" w14:textId="77777777" w:rsidR="00DF54FC" w:rsidRPr="00A826F0" w:rsidRDefault="00DF54FC" w:rsidP="00B9313D">
            <w:pPr>
              <w:rPr>
                <w:rFonts w:cstheme="majorHAnsi"/>
                <w:sz w:val="20"/>
                <w:szCs w:val="20"/>
              </w:rPr>
            </w:pPr>
          </w:p>
        </w:tc>
        <w:tc>
          <w:tcPr>
            <w:tcW w:w="3686" w:type="dxa"/>
          </w:tcPr>
          <w:p w14:paraId="2D47319A"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1F46AF79"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0C4F0638" w14:textId="77777777" w:rsidTr="00DF54FC">
        <w:tc>
          <w:tcPr>
            <w:tcW w:w="4678" w:type="dxa"/>
          </w:tcPr>
          <w:p w14:paraId="59B22433" w14:textId="77777777" w:rsidR="00DF54FC" w:rsidRPr="00A826F0" w:rsidRDefault="00DF54FC" w:rsidP="00B9313D">
            <w:pPr>
              <w:rPr>
                <w:rFonts w:cstheme="majorHAnsi"/>
                <w:b/>
                <w:sz w:val="20"/>
                <w:szCs w:val="20"/>
              </w:rPr>
            </w:pPr>
            <w:r w:rsidRPr="00A826F0">
              <w:rPr>
                <w:rFonts w:cstheme="majorHAnsi"/>
                <w:b/>
                <w:sz w:val="20"/>
                <w:szCs w:val="20"/>
              </w:rPr>
              <w:t xml:space="preserve">Criteria </w:t>
            </w:r>
          </w:p>
        </w:tc>
        <w:tc>
          <w:tcPr>
            <w:tcW w:w="3686" w:type="dxa"/>
          </w:tcPr>
          <w:p w14:paraId="22239AE9" w14:textId="77777777" w:rsidR="00DF54FC" w:rsidRPr="00A826F0" w:rsidRDefault="00DF54FC" w:rsidP="00B9313D">
            <w:pPr>
              <w:rPr>
                <w:rFonts w:cstheme="majorHAnsi"/>
                <w:b/>
                <w:sz w:val="20"/>
                <w:szCs w:val="20"/>
              </w:rPr>
            </w:pPr>
            <w:r>
              <w:rPr>
                <w:rFonts w:cstheme="majorHAnsi"/>
                <w:b/>
                <w:bCs/>
                <w:sz w:val="20"/>
                <w:szCs w:val="20"/>
              </w:rPr>
              <w:t>Evidence</w:t>
            </w:r>
          </w:p>
        </w:tc>
        <w:tc>
          <w:tcPr>
            <w:tcW w:w="1276" w:type="dxa"/>
          </w:tcPr>
          <w:p w14:paraId="4AFAA314" w14:textId="77777777" w:rsidR="00DF54FC" w:rsidRDefault="00DF54FC" w:rsidP="00B9313D">
            <w:pPr>
              <w:rPr>
                <w:rFonts w:cstheme="majorHAnsi"/>
                <w:b/>
                <w:bCs/>
                <w:sz w:val="20"/>
                <w:szCs w:val="20"/>
              </w:rPr>
            </w:pPr>
          </w:p>
        </w:tc>
      </w:tr>
      <w:tr w:rsidR="00DF54FC" w:rsidRPr="00A826F0" w14:paraId="4B01325A" w14:textId="77777777" w:rsidTr="00DF54FC">
        <w:tc>
          <w:tcPr>
            <w:tcW w:w="4678" w:type="dxa"/>
          </w:tcPr>
          <w:p w14:paraId="4EAE3E8D"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classroom is well-organised to promote student self-regulation to optimise learning.</w:t>
            </w:r>
          </w:p>
          <w:p w14:paraId="0DA28782" w14:textId="77777777" w:rsidR="00DF54FC" w:rsidRPr="00A826F0" w:rsidRDefault="00DF54FC" w:rsidP="00B9313D">
            <w:pPr>
              <w:rPr>
                <w:rFonts w:cstheme="majorHAnsi"/>
                <w:sz w:val="20"/>
                <w:szCs w:val="20"/>
              </w:rPr>
            </w:pPr>
          </w:p>
        </w:tc>
        <w:tc>
          <w:tcPr>
            <w:tcW w:w="3686" w:type="dxa"/>
          </w:tcPr>
          <w:p w14:paraId="2F35495D"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w:t>
            </w:r>
          </w:p>
        </w:tc>
        <w:tc>
          <w:tcPr>
            <w:tcW w:w="1276" w:type="dxa"/>
          </w:tcPr>
          <w:p w14:paraId="2A4C4509"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w:t>
            </w:r>
          </w:p>
        </w:tc>
      </w:tr>
      <w:tr w:rsidR="00DF54FC" w:rsidRPr="00A826F0" w14:paraId="1BEB81F9" w14:textId="77777777" w:rsidTr="00DF54FC">
        <w:tc>
          <w:tcPr>
            <w:tcW w:w="4678" w:type="dxa"/>
          </w:tcPr>
          <w:p w14:paraId="07F5767F"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All staff model core values with and for students.</w:t>
            </w:r>
          </w:p>
          <w:p w14:paraId="6ECFAAC5" w14:textId="77777777" w:rsidR="00DF54FC" w:rsidRPr="00A826F0" w:rsidRDefault="00DF54FC" w:rsidP="00B9313D">
            <w:pPr>
              <w:rPr>
                <w:rFonts w:cstheme="majorHAnsi"/>
                <w:sz w:val="20"/>
                <w:szCs w:val="20"/>
              </w:rPr>
            </w:pPr>
          </w:p>
        </w:tc>
        <w:tc>
          <w:tcPr>
            <w:tcW w:w="3686" w:type="dxa"/>
          </w:tcPr>
          <w:p w14:paraId="2FD73018"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w:t>
            </w:r>
          </w:p>
        </w:tc>
        <w:tc>
          <w:tcPr>
            <w:tcW w:w="1276" w:type="dxa"/>
          </w:tcPr>
          <w:p w14:paraId="6D5CCB2D"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bl>
    <w:p w14:paraId="34E5F444" w14:textId="77777777" w:rsidR="00DF54FC" w:rsidRDefault="00DF54FC" w:rsidP="00DF54FC">
      <w:pPr>
        <w:autoSpaceDE w:val="0"/>
        <w:autoSpaceDN w:val="0"/>
        <w:adjustRightInd w:val="0"/>
        <w:spacing w:after="0"/>
        <w:rPr>
          <w:rFonts w:cstheme="majorHAnsi"/>
          <w:b/>
          <w:bCs/>
          <w:sz w:val="20"/>
          <w:szCs w:val="20"/>
        </w:rPr>
      </w:pPr>
    </w:p>
    <w:p w14:paraId="74D8A121" w14:textId="77777777" w:rsidR="00DF54FC" w:rsidRPr="00A826F0" w:rsidRDefault="00DF54FC" w:rsidP="00DF54FC">
      <w:pPr>
        <w:autoSpaceDE w:val="0"/>
        <w:autoSpaceDN w:val="0"/>
        <w:adjustRightInd w:val="0"/>
        <w:spacing w:after="0"/>
        <w:rPr>
          <w:rFonts w:cstheme="majorHAnsi"/>
          <w:b/>
          <w:bCs/>
          <w:sz w:val="20"/>
          <w:szCs w:val="20"/>
        </w:rPr>
      </w:pPr>
    </w:p>
    <w:p w14:paraId="35AA5351" w14:textId="77777777" w:rsidR="00DF54FC" w:rsidRPr="00A826F0" w:rsidRDefault="00DF54FC" w:rsidP="00DF54FC">
      <w:pPr>
        <w:pStyle w:val="ListParagraph"/>
        <w:numPr>
          <w:ilvl w:val="1"/>
          <w:numId w:val="3"/>
        </w:numPr>
        <w:autoSpaceDE w:val="0"/>
        <w:autoSpaceDN w:val="0"/>
        <w:adjustRightInd w:val="0"/>
        <w:spacing w:after="0"/>
        <w:rPr>
          <w:rFonts w:cstheme="majorHAnsi"/>
          <w:b/>
          <w:bCs/>
          <w:sz w:val="20"/>
          <w:szCs w:val="20"/>
        </w:rPr>
      </w:pPr>
      <w:r w:rsidRPr="00A826F0">
        <w:rPr>
          <w:rFonts w:cstheme="majorHAnsi"/>
          <w:b/>
          <w:bCs/>
          <w:sz w:val="20"/>
          <w:szCs w:val="20"/>
        </w:rPr>
        <w:t>Community</w:t>
      </w:r>
    </w:p>
    <w:p w14:paraId="624B2CA8" w14:textId="77777777" w:rsidR="00DF54FC" w:rsidRPr="00A826F0" w:rsidRDefault="00DF54FC" w:rsidP="00DF54FC">
      <w:pPr>
        <w:pStyle w:val="ListParagraph"/>
        <w:autoSpaceDE w:val="0"/>
        <w:autoSpaceDN w:val="0"/>
        <w:adjustRightInd w:val="0"/>
        <w:spacing w:after="0"/>
        <w:ind w:left="360"/>
        <w:rPr>
          <w:rFonts w:cstheme="majorHAnsi"/>
          <w:b/>
          <w:bCs/>
          <w:sz w:val="20"/>
          <w:szCs w:val="20"/>
        </w:rPr>
      </w:pPr>
    </w:p>
    <w:tbl>
      <w:tblPr>
        <w:tblStyle w:val="TableGrid"/>
        <w:tblW w:w="9640" w:type="dxa"/>
        <w:tblInd w:w="-34" w:type="dxa"/>
        <w:tblLook w:val="04A0" w:firstRow="1" w:lastRow="0" w:firstColumn="1" w:lastColumn="0" w:noHBand="0" w:noVBand="1"/>
      </w:tblPr>
      <w:tblGrid>
        <w:gridCol w:w="4678"/>
        <w:gridCol w:w="3686"/>
        <w:gridCol w:w="1276"/>
      </w:tblGrid>
      <w:tr w:rsidR="00DF54FC" w:rsidRPr="00A826F0" w14:paraId="0C255F6A" w14:textId="77777777" w:rsidTr="00DF54FC">
        <w:tc>
          <w:tcPr>
            <w:tcW w:w="4678" w:type="dxa"/>
          </w:tcPr>
          <w:p w14:paraId="78FD07E3" w14:textId="77777777" w:rsidR="00DF54FC" w:rsidRPr="00A826F0" w:rsidRDefault="00DF54FC" w:rsidP="00B9313D">
            <w:pPr>
              <w:rPr>
                <w:rFonts w:cstheme="majorHAnsi"/>
                <w:b/>
                <w:sz w:val="20"/>
                <w:szCs w:val="20"/>
              </w:rPr>
            </w:pPr>
            <w:r w:rsidRPr="00A826F0">
              <w:rPr>
                <w:rFonts w:cstheme="majorHAnsi"/>
                <w:b/>
                <w:sz w:val="20"/>
                <w:szCs w:val="20"/>
              </w:rPr>
              <w:t xml:space="preserve">Criteria </w:t>
            </w:r>
          </w:p>
        </w:tc>
        <w:tc>
          <w:tcPr>
            <w:tcW w:w="3686" w:type="dxa"/>
          </w:tcPr>
          <w:p w14:paraId="1E248E05" w14:textId="77777777" w:rsidR="00DF54FC" w:rsidRPr="00A826F0" w:rsidRDefault="00DF54FC" w:rsidP="00B9313D">
            <w:pPr>
              <w:rPr>
                <w:rFonts w:cstheme="majorHAnsi"/>
                <w:b/>
                <w:sz w:val="20"/>
                <w:szCs w:val="20"/>
              </w:rPr>
            </w:pPr>
            <w:r>
              <w:rPr>
                <w:rFonts w:cstheme="majorHAnsi"/>
                <w:b/>
                <w:bCs/>
                <w:sz w:val="20"/>
                <w:szCs w:val="20"/>
              </w:rPr>
              <w:t>Evidence</w:t>
            </w:r>
          </w:p>
        </w:tc>
        <w:tc>
          <w:tcPr>
            <w:tcW w:w="1276" w:type="dxa"/>
          </w:tcPr>
          <w:p w14:paraId="7B6927B6" w14:textId="77777777" w:rsidR="00DF54FC" w:rsidRDefault="00DF54FC" w:rsidP="00B9313D">
            <w:pPr>
              <w:rPr>
                <w:rFonts w:cstheme="majorHAnsi"/>
                <w:b/>
                <w:bCs/>
                <w:sz w:val="20"/>
                <w:szCs w:val="20"/>
              </w:rPr>
            </w:pPr>
          </w:p>
        </w:tc>
      </w:tr>
      <w:tr w:rsidR="00DF54FC" w:rsidRPr="00A826F0" w14:paraId="5B819F47" w14:textId="77777777" w:rsidTr="00DF54FC">
        <w:tc>
          <w:tcPr>
            <w:tcW w:w="4678" w:type="dxa"/>
          </w:tcPr>
          <w:p w14:paraId="10CA275F"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 xml:space="preserve">The school actively and effectively involves families to support their children’s education and the school programmes. </w:t>
            </w:r>
          </w:p>
          <w:p w14:paraId="36553464" w14:textId="77777777" w:rsidR="00DF54FC" w:rsidRPr="00A826F0" w:rsidRDefault="00DF54FC" w:rsidP="00B9313D">
            <w:pPr>
              <w:rPr>
                <w:rFonts w:cstheme="majorHAnsi"/>
                <w:sz w:val="20"/>
                <w:szCs w:val="20"/>
              </w:rPr>
            </w:pPr>
          </w:p>
        </w:tc>
        <w:tc>
          <w:tcPr>
            <w:tcW w:w="3686" w:type="dxa"/>
          </w:tcPr>
          <w:p w14:paraId="7DC7A1BD"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6E94BF73"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36F05A5F" w14:textId="77777777" w:rsidTr="00DF54FC">
        <w:tc>
          <w:tcPr>
            <w:tcW w:w="4678" w:type="dxa"/>
          </w:tcPr>
          <w:p w14:paraId="16C8546A"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school provides good communication to families on a regular basis in a variety of ways (e.g. written, verbal, website, reporting, meetings, events and celebrations)</w:t>
            </w:r>
          </w:p>
          <w:p w14:paraId="1E5B3662" w14:textId="77777777" w:rsidR="00DF54FC" w:rsidRPr="00A826F0" w:rsidRDefault="00DF54FC" w:rsidP="00B9313D">
            <w:pPr>
              <w:rPr>
                <w:rFonts w:cstheme="majorHAnsi"/>
                <w:sz w:val="20"/>
                <w:szCs w:val="20"/>
              </w:rPr>
            </w:pPr>
          </w:p>
        </w:tc>
        <w:tc>
          <w:tcPr>
            <w:tcW w:w="3686" w:type="dxa"/>
          </w:tcPr>
          <w:p w14:paraId="2C42193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7ECDC44B"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0807C8A9" w14:textId="77777777" w:rsidTr="00DF54FC">
        <w:tc>
          <w:tcPr>
            <w:tcW w:w="4678" w:type="dxa"/>
          </w:tcPr>
          <w:p w14:paraId="3DC7C25B"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information given to families about their child’s progress is accessible and relevant.</w:t>
            </w:r>
          </w:p>
          <w:p w14:paraId="337800B7" w14:textId="77777777" w:rsidR="00DF54FC" w:rsidRPr="00A826F0" w:rsidRDefault="00DF54FC" w:rsidP="00B9313D">
            <w:pPr>
              <w:rPr>
                <w:rFonts w:cstheme="majorHAnsi"/>
                <w:sz w:val="20"/>
                <w:szCs w:val="20"/>
              </w:rPr>
            </w:pPr>
          </w:p>
        </w:tc>
        <w:tc>
          <w:tcPr>
            <w:tcW w:w="3686" w:type="dxa"/>
          </w:tcPr>
          <w:p w14:paraId="1DC0364A"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71EF6522"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32EF89F5" w14:textId="77777777" w:rsidTr="00DF54FC">
        <w:tc>
          <w:tcPr>
            <w:tcW w:w="4678" w:type="dxa"/>
          </w:tcPr>
          <w:p w14:paraId="2DA99FE3"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relationship with the extended school community partners is visibly active and valued, and shared resources are used responsibly to support student and community development.</w:t>
            </w:r>
          </w:p>
          <w:p w14:paraId="5F678C8C" w14:textId="77777777" w:rsidR="00DF54FC" w:rsidRPr="00A826F0" w:rsidRDefault="00DF54FC" w:rsidP="00B9313D">
            <w:pPr>
              <w:rPr>
                <w:rFonts w:cstheme="majorHAnsi"/>
                <w:sz w:val="20"/>
                <w:szCs w:val="20"/>
              </w:rPr>
            </w:pPr>
          </w:p>
        </w:tc>
        <w:tc>
          <w:tcPr>
            <w:tcW w:w="3686" w:type="dxa"/>
          </w:tcPr>
          <w:p w14:paraId="2287C2D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4D4A3567"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bl>
    <w:p w14:paraId="2A8C582B" w14:textId="77777777" w:rsidR="00DF54FC" w:rsidRDefault="00DF54FC" w:rsidP="00DF54FC">
      <w:pPr>
        <w:rPr>
          <w:rFonts w:cstheme="majorHAnsi"/>
          <w:sz w:val="20"/>
          <w:szCs w:val="20"/>
        </w:rPr>
      </w:pPr>
    </w:p>
    <w:p w14:paraId="651F2D21" w14:textId="77777777" w:rsidR="00DF54FC" w:rsidRDefault="00DF54FC" w:rsidP="00DF54FC">
      <w:pPr>
        <w:rPr>
          <w:rFonts w:cstheme="majorHAnsi"/>
          <w:sz w:val="20"/>
          <w:szCs w:val="20"/>
        </w:rPr>
      </w:pPr>
    </w:p>
    <w:p w14:paraId="78133E13" w14:textId="77777777" w:rsidR="00DF54FC" w:rsidRDefault="00DF54FC" w:rsidP="00DF54FC">
      <w:pPr>
        <w:pStyle w:val="ListParagraph"/>
        <w:numPr>
          <w:ilvl w:val="1"/>
          <w:numId w:val="3"/>
        </w:numPr>
        <w:autoSpaceDE w:val="0"/>
        <w:autoSpaceDN w:val="0"/>
        <w:adjustRightInd w:val="0"/>
        <w:spacing w:after="0"/>
        <w:rPr>
          <w:rFonts w:cstheme="majorHAnsi"/>
          <w:b/>
          <w:bCs/>
          <w:sz w:val="20"/>
          <w:szCs w:val="20"/>
        </w:rPr>
      </w:pPr>
      <w:r w:rsidRPr="00A826F0">
        <w:rPr>
          <w:rFonts w:cstheme="majorHAnsi"/>
          <w:b/>
          <w:bCs/>
          <w:sz w:val="20"/>
          <w:szCs w:val="20"/>
        </w:rPr>
        <w:t>General</w:t>
      </w:r>
    </w:p>
    <w:p w14:paraId="15415F1C" w14:textId="77777777" w:rsidR="00DF54FC" w:rsidRPr="00A826F0" w:rsidRDefault="00DF54FC" w:rsidP="00DF54FC">
      <w:pPr>
        <w:pStyle w:val="ListParagraph"/>
        <w:autoSpaceDE w:val="0"/>
        <w:autoSpaceDN w:val="0"/>
        <w:adjustRightInd w:val="0"/>
        <w:spacing w:after="0"/>
        <w:ind w:left="360"/>
        <w:rPr>
          <w:rFonts w:cstheme="majorHAnsi"/>
          <w:b/>
          <w:bCs/>
          <w:sz w:val="20"/>
          <w:szCs w:val="20"/>
        </w:rPr>
      </w:pPr>
    </w:p>
    <w:tbl>
      <w:tblPr>
        <w:tblStyle w:val="TableGrid"/>
        <w:tblW w:w="9640" w:type="dxa"/>
        <w:tblInd w:w="-34" w:type="dxa"/>
        <w:tblLook w:val="04A0" w:firstRow="1" w:lastRow="0" w:firstColumn="1" w:lastColumn="0" w:noHBand="0" w:noVBand="1"/>
      </w:tblPr>
      <w:tblGrid>
        <w:gridCol w:w="4678"/>
        <w:gridCol w:w="3686"/>
        <w:gridCol w:w="1276"/>
      </w:tblGrid>
      <w:tr w:rsidR="00DF54FC" w:rsidRPr="00A826F0" w14:paraId="442320F2" w14:textId="77777777" w:rsidTr="00DF54FC">
        <w:tc>
          <w:tcPr>
            <w:tcW w:w="4678" w:type="dxa"/>
          </w:tcPr>
          <w:p w14:paraId="07EA608F" w14:textId="77777777" w:rsidR="00DF54FC" w:rsidRPr="00A826F0" w:rsidRDefault="00DF54FC" w:rsidP="00B9313D">
            <w:pPr>
              <w:rPr>
                <w:rFonts w:cstheme="majorHAnsi"/>
                <w:b/>
                <w:sz w:val="20"/>
                <w:szCs w:val="20"/>
              </w:rPr>
            </w:pPr>
            <w:r w:rsidRPr="00A826F0">
              <w:rPr>
                <w:rFonts w:cstheme="majorHAnsi"/>
                <w:b/>
                <w:sz w:val="20"/>
                <w:szCs w:val="20"/>
              </w:rPr>
              <w:t xml:space="preserve">Criteria </w:t>
            </w:r>
          </w:p>
        </w:tc>
        <w:tc>
          <w:tcPr>
            <w:tcW w:w="3686" w:type="dxa"/>
          </w:tcPr>
          <w:p w14:paraId="458707F2" w14:textId="77777777" w:rsidR="00DF54FC" w:rsidRPr="00A826F0" w:rsidRDefault="00DF54FC" w:rsidP="00B9313D">
            <w:pPr>
              <w:rPr>
                <w:rFonts w:cstheme="majorHAnsi"/>
                <w:b/>
                <w:sz w:val="20"/>
                <w:szCs w:val="20"/>
              </w:rPr>
            </w:pPr>
            <w:r>
              <w:rPr>
                <w:rFonts w:cstheme="majorHAnsi"/>
                <w:b/>
                <w:bCs/>
                <w:sz w:val="20"/>
                <w:szCs w:val="20"/>
              </w:rPr>
              <w:t>Evidence</w:t>
            </w:r>
          </w:p>
        </w:tc>
        <w:tc>
          <w:tcPr>
            <w:tcW w:w="1276" w:type="dxa"/>
          </w:tcPr>
          <w:p w14:paraId="68489904" w14:textId="77777777" w:rsidR="00DF54FC" w:rsidRDefault="00DF54FC" w:rsidP="00B9313D">
            <w:pPr>
              <w:rPr>
                <w:rFonts w:cstheme="majorHAnsi"/>
                <w:b/>
                <w:bCs/>
                <w:sz w:val="20"/>
                <w:szCs w:val="20"/>
              </w:rPr>
            </w:pPr>
          </w:p>
        </w:tc>
      </w:tr>
      <w:tr w:rsidR="00DF54FC" w:rsidRPr="00A826F0" w14:paraId="6547B2A8" w14:textId="77777777" w:rsidTr="00DF54FC">
        <w:tc>
          <w:tcPr>
            <w:tcW w:w="4678" w:type="dxa"/>
          </w:tcPr>
          <w:p w14:paraId="12B3AC5F"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school culture reflects mutual respect, sharing and collaboration.</w:t>
            </w:r>
          </w:p>
          <w:p w14:paraId="11E884CB" w14:textId="77777777" w:rsidR="00DF54FC" w:rsidRPr="00A826F0" w:rsidRDefault="00DF54FC" w:rsidP="00B9313D">
            <w:pPr>
              <w:rPr>
                <w:rFonts w:cstheme="majorHAnsi"/>
                <w:sz w:val="20"/>
                <w:szCs w:val="20"/>
              </w:rPr>
            </w:pPr>
          </w:p>
        </w:tc>
        <w:tc>
          <w:tcPr>
            <w:tcW w:w="3686" w:type="dxa"/>
          </w:tcPr>
          <w:p w14:paraId="203B0FC7"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14D90955"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7A66459E" w14:textId="77777777" w:rsidTr="00DF54FC">
        <w:tc>
          <w:tcPr>
            <w:tcW w:w="4678" w:type="dxa"/>
          </w:tcPr>
          <w:p w14:paraId="0A9DBA64"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The customs and celebrations of the school are practiced to develop understanding, insight, a sense of history and acceptance of diversity.</w:t>
            </w:r>
          </w:p>
          <w:p w14:paraId="60043C42" w14:textId="77777777" w:rsidR="00DF54FC" w:rsidRPr="00A826F0" w:rsidRDefault="00DF54FC" w:rsidP="00B9313D">
            <w:pPr>
              <w:rPr>
                <w:rFonts w:cstheme="majorHAnsi"/>
                <w:sz w:val="20"/>
                <w:szCs w:val="20"/>
              </w:rPr>
            </w:pPr>
          </w:p>
        </w:tc>
        <w:tc>
          <w:tcPr>
            <w:tcW w:w="3686" w:type="dxa"/>
          </w:tcPr>
          <w:p w14:paraId="1D88971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w:t>
            </w:r>
          </w:p>
        </w:tc>
        <w:tc>
          <w:tcPr>
            <w:tcW w:w="1276" w:type="dxa"/>
          </w:tcPr>
          <w:p w14:paraId="1C18B1B6"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334DDA25" w14:textId="77777777" w:rsidTr="00DF54FC">
        <w:tc>
          <w:tcPr>
            <w:tcW w:w="4678" w:type="dxa"/>
          </w:tcPr>
          <w:p w14:paraId="4089A892"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Schools have visitor protocols which reflect school values and make visitors welcome.</w:t>
            </w:r>
          </w:p>
          <w:p w14:paraId="7C14D1B6" w14:textId="77777777" w:rsidR="00DF54FC" w:rsidRPr="00A826F0" w:rsidRDefault="00DF54FC" w:rsidP="00B9313D">
            <w:pPr>
              <w:rPr>
                <w:rFonts w:cstheme="majorHAnsi"/>
                <w:sz w:val="20"/>
                <w:szCs w:val="20"/>
              </w:rPr>
            </w:pPr>
          </w:p>
        </w:tc>
        <w:tc>
          <w:tcPr>
            <w:tcW w:w="3686" w:type="dxa"/>
          </w:tcPr>
          <w:p w14:paraId="45BE29CE"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OD</w:t>
            </w:r>
          </w:p>
        </w:tc>
        <w:tc>
          <w:tcPr>
            <w:tcW w:w="1276" w:type="dxa"/>
          </w:tcPr>
          <w:p w14:paraId="2B5692E3"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5299E7E6" w14:textId="77777777" w:rsidTr="00DF54FC">
        <w:tc>
          <w:tcPr>
            <w:tcW w:w="4678" w:type="dxa"/>
          </w:tcPr>
          <w:p w14:paraId="4CB68273"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Appropriate managing of funding and support relationships is evident.</w:t>
            </w:r>
          </w:p>
          <w:p w14:paraId="10B75AC9" w14:textId="77777777" w:rsidR="00DF54FC" w:rsidRPr="00A826F0" w:rsidRDefault="00DF54FC" w:rsidP="00B9313D">
            <w:pPr>
              <w:rPr>
                <w:rFonts w:cstheme="majorHAnsi"/>
                <w:sz w:val="20"/>
                <w:szCs w:val="20"/>
              </w:rPr>
            </w:pPr>
          </w:p>
        </w:tc>
        <w:tc>
          <w:tcPr>
            <w:tcW w:w="3686" w:type="dxa"/>
          </w:tcPr>
          <w:p w14:paraId="65227ECC"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776757A2"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2121BE0A" w14:textId="77777777" w:rsidTr="00DF54FC">
        <w:tc>
          <w:tcPr>
            <w:tcW w:w="4678" w:type="dxa"/>
          </w:tcPr>
          <w:p w14:paraId="75623ABE"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lastRenderedPageBreak/>
              <w:t>Core values are fully integrated into the life of the school.</w:t>
            </w:r>
          </w:p>
          <w:p w14:paraId="54748335" w14:textId="77777777" w:rsidR="00DF54FC" w:rsidRPr="00A826F0" w:rsidRDefault="00DF54FC" w:rsidP="00B9313D">
            <w:pPr>
              <w:autoSpaceDE w:val="0"/>
              <w:autoSpaceDN w:val="0"/>
              <w:adjustRightInd w:val="0"/>
              <w:rPr>
                <w:rFonts w:cstheme="majorHAnsi"/>
                <w:sz w:val="20"/>
                <w:szCs w:val="20"/>
              </w:rPr>
            </w:pPr>
          </w:p>
        </w:tc>
        <w:tc>
          <w:tcPr>
            <w:tcW w:w="3686" w:type="dxa"/>
          </w:tcPr>
          <w:p w14:paraId="14DA6F9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OCD</w:t>
            </w:r>
          </w:p>
        </w:tc>
        <w:tc>
          <w:tcPr>
            <w:tcW w:w="1276" w:type="dxa"/>
          </w:tcPr>
          <w:p w14:paraId="1AF76D1D"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45E93864" w14:textId="77777777" w:rsidTr="00DF54FC">
        <w:tc>
          <w:tcPr>
            <w:tcW w:w="4678" w:type="dxa"/>
          </w:tcPr>
          <w:p w14:paraId="26844A92" w14:textId="77777777" w:rsidR="00DF54FC" w:rsidRPr="00A826F0" w:rsidRDefault="00DF54FC" w:rsidP="00DF54FC">
            <w:pPr>
              <w:pStyle w:val="ListParagraph"/>
              <w:numPr>
                <w:ilvl w:val="2"/>
                <w:numId w:val="3"/>
              </w:numPr>
              <w:autoSpaceDE w:val="0"/>
              <w:autoSpaceDN w:val="0"/>
              <w:adjustRightInd w:val="0"/>
              <w:rPr>
                <w:rFonts w:cstheme="majorHAnsi"/>
                <w:sz w:val="20"/>
                <w:szCs w:val="20"/>
              </w:rPr>
            </w:pPr>
            <w:r w:rsidRPr="00A826F0">
              <w:rPr>
                <w:rFonts w:cstheme="majorHAnsi"/>
                <w:sz w:val="20"/>
                <w:szCs w:val="20"/>
              </w:rPr>
              <w:t>Parents are committed to the mission, values, and vision of the school.</w:t>
            </w:r>
          </w:p>
        </w:tc>
        <w:tc>
          <w:tcPr>
            <w:tcW w:w="3686" w:type="dxa"/>
          </w:tcPr>
          <w:p w14:paraId="3C2D7AB6"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w:t>
            </w:r>
          </w:p>
        </w:tc>
        <w:tc>
          <w:tcPr>
            <w:tcW w:w="1276" w:type="dxa"/>
          </w:tcPr>
          <w:p w14:paraId="37C97062"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bl>
    <w:p w14:paraId="1F253789" w14:textId="77777777" w:rsidR="00DF54FC" w:rsidRDefault="00DF54FC" w:rsidP="00DF54FC">
      <w:pPr>
        <w:rPr>
          <w:rFonts w:cstheme="majorHAnsi"/>
          <w:sz w:val="20"/>
          <w:szCs w:val="20"/>
        </w:rPr>
      </w:pPr>
    </w:p>
    <w:p w14:paraId="71D04920" w14:textId="77777777" w:rsidR="00DF54FC" w:rsidRDefault="00DF54FC" w:rsidP="00DF54FC">
      <w:pPr>
        <w:pStyle w:val="ListParagraph"/>
        <w:numPr>
          <w:ilvl w:val="1"/>
          <w:numId w:val="5"/>
        </w:numPr>
        <w:autoSpaceDE w:val="0"/>
        <w:autoSpaceDN w:val="0"/>
        <w:adjustRightInd w:val="0"/>
        <w:spacing w:after="0"/>
        <w:rPr>
          <w:rFonts w:cstheme="majorHAnsi"/>
          <w:b/>
          <w:bCs/>
          <w:sz w:val="20"/>
          <w:szCs w:val="20"/>
        </w:rPr>
      </w:pPr>
      <w:r w:rsidRPr="00A826F0">
        <w:rPr>
          <w:rFonts w:cstheme="majorHAnsi"/>
          <w:b/>
          <w:bCs/>
          <w:sz w:val="20"/>
          <w:szCs w:val="20"/>
        </w:rPr>
        <w:t>Stakeholders</w:t>
      </w:r>
    </w:p>
    <w:p w14:paraId="5E923FF8" w14:textId="77777777" w:rsidR="00DF54FC" w:rsidRPr="00A826F0" w:rsidRDefault="00DF54FC" w:rsidP="00DF54FC">
      <w:pPr>
        <w:pStyle w:val="ListParagraph"/>
        <w:autoSpaceDE w:val="0"/>
        <w:autoSpaceDN w:val="0"/>
        <w:adjustRightInd w:val="0"/>
        <w:spacing w:after="0"/>
        <w:ind w:left="360"/>
        <w:rPr>
          <w:rFonts w:cstheme="majorHAnsi"/>
          <w:b/>
          <w:bCs/>
          <w:sz w:val="20"/>
          <w:szCs w:val="20"/>
        </w:rPr>
      </w:pPr>
    </w:p>
    <w:tbl>
      <w:tblPr>
        <w:tblStyle w:val="TableGrid"/>
        <w:tblW w:w="9640" w:type="dxa"/>
        <w:tblInd w:w="-34" w:type="dxa"/>
        <w:tblLook w:val="04A0" w:firstRow="1" w:lastRow="0" w:firstColumn="1" w:lastColumn="0" w:noHBand="0" w:noVBand="1"/>
      </w:tblPr>
      <w:tblGrid>
        <w:gridCol w:w="4678"/>
        <w:gridCol w:w="3686"/>
        <w:gridCol w:w="1276"/>
      </w:tblGrid>
      <w:tr w:rsidR="00DF54FC" w:rsidRPr="00A826F0" w14:paraId="45704DC0" w14:textId="77777777" w:rsidTr="00DF54FC">
        <w:tc>
          <w:tcPr>
            <w:tcW w:w="4678" w:type="dxa"/>
          </w:tcPr>
          <w:p w14:paraId="2BACE3CA" w14:textId="77777777" w:rsidR="00DF54FC" w:rsidRPr="00A826F0" w:rsidRDefault="00DF54FC" w:rsidP="00B9313D">
            <w:pPr>
              <w:autoSpaceDE w:val="0"/>
              <w:autoSpaceDN w:val="0"/>
              <w:adjustRightInd w:val="0"/>
              <w:rPr>
                <w:rFonts w:cstheme="majorHAnsi"/>
                <w:bCs/>
                <w:sz w:val="20"/>
                <w:szCs w:val="20"/>
              </w:rPr>
            </w:pPr>
            <w:r w:rsidRPr="00A826F0">
              <w:rPr>
                <w:rFonts w:cstheme="majorHAnsi"/>
                <w:bCs/>
                <w:sz w:val="20"/>
                <w:szCs w:val="20"/>
              </w:rPr>
              <w:t>Criteria</w:t>
            </w:r>
          </w:p>
        </w:tc>
        <w:tc>
          <w:tcPr>
            <w:tcW w:w="3686" w:type="dxa"/>
          </w:tcPr>
          <w:p w14:paraId="22AB75EE" w14:textId="77777777" w:rsidR="00DF54FC" w:rsidRPr="00A826F0" w:rsidRDefault="00DF54FC" w:rsidP="00B9313D">
            <w:pPr>
              <w:autoSpaceDE w:val="0"/>
              <w:autoSpaceDN w:val="0"/>
              <w:adjustRightInd w:val="0"/>
              <w:rPr>
                <w:rFonts w:cstheme="majorHAnsi"/>
                <w:bCs/>
                <w:sz w:val="20"/>
                <w:szCs w:val="20"/>
              </w:rPr>
            </w:pPr>
            <w:r>
              <w:rPr>
                <w:rFonts w:cstheme="majorHAnsi"/>
                <w:b/>
                <w:bCs/>
                <w:sz w:val="20"/>
                <w:szCs w:val="20"/>
              </w:rPr>
              <w:t>Evidence</w:t>
            </w:r>
          </w:p>
        </w:tc>
        <w:tc>
          <w:tcPr>
            <w:tcW w:w="1276" w:type="dxa"/>
          </w:tcPr>
          <w:p w14:paraId="26D7F21F" w14:textId="77777777" w:rsidR="00DF54FC" w:rsidRDefault="00DF54FC" w:rsidP="00B9313D">
            <w:pPr>
              <w:autoSpaceDE w:val="0"/>
              <w:autoSpaceDN w:val="0"/>
              <w:adjustRightInd w:val="0"/>
              <w:rPr>
                <w:rFonts w:cstheme="majorHAnsi"/>
                <w:b/>
                <w:bCs/>
                <w:sz w:val="20"/>
                <w:szCs w:val="20"/>
              </w:rPr>
            </w:pPr>
          </w:p>
        </w:tc>
      </w:tr>
      <w:tr w:rsidR="00DF54FC" w:rsidRPr="00A826F0" w14:paraId="38508F9E" w14:textId="77777777" w:rsidTr="00DF54FC">
        <w:tc>
          <w:tcPr>
            <w:tcW w:w="4678" w:type="dxa"/>
          </w:tcPr>
          <w:p w14:paraId="0063AB53" w14:textId="77777777" w:rsidR="00DF54FC" w:rsidRPr="00A826F0" w:rsidRDefault="00DF54FC" w:rsidP="00DF54FC">
            <w:pPr>
              <w:pStyle w:val="ListParagraph"/>
              <w:numPr>
                <w:ilvl w:val="2"/>
                <w:numId w:val="5"/>
              </w:numPr>
              <w:rPr>
                <w:rFonts w:cstheme="majorHAnsi"/>
                <w:sz w:val="20"/>
                <w:szCs w:val="20"/>
              </w:rPr>
            </w:pPr>
            <w:r w:rsidRPr="00A826F0">
              <w:rPr>
                <w:rFonts w:cstheme="majorHAnsi"/>
                <w:sz w:val="20"/>
                <w:szCs w:val="20"/>
              </w:rPr>
              <w:t>The school has a system to communicate regularly with parents regarding the values and ethos of the school, academic performance of their children, and events at the school, e.g. notification of meetings, elections, notable achievements of students, programmes that students are involved in etc.</w:t>
            </w:r>
          </w:p>
        </w:tc>
        <w:tc>
          <w:tcPr>
            <w:tcW w:w="3686" w:type="dxa"/>
          </w:tcPr>
          <w:p w14:paraId="0AB04A33"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281B3F1A"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055B5478" w14:textId="77777777" w:rsidTr="00DF54FC">
        <w:tc>
          <w:tcPr>
            <w:tcW w:w="4678" w:type="dxa"/>
          </w:tcPr>
          <w:p w14:paraId="05A2806C" w14:textId="77777777" w:rsidR="00DF54FC" w:rsidRPr="00A826F0" w:rsidRDefault="00DF54FC" w:rsidP="00DF54FC">
            <w:pPr>
              <w:pStyle w:val="ListParagraph"/>
              <w:numPr>
                <w:ilvl w:val="2"/>
                <w:numId w:val="5"/>
              </w:numPr>
              <w:rPr>
                <w:rFonts w:cstheme="majorHAnsi"/>
                <w:sz w:val="20"/>
                <w:szCs w:val="20"/>
              </w:rPr>
            </w:pPr>
            <w:r w:rsidRPr="00A826F0">
              <w:rPr>
                <w:rFonts w:cstheme="majorHAnsi"/>
                <w:sz w:val="20"/>
                <w:szCs w:val="20"/>
              </w:rPr>
              <w:t>The school has a system to communicate regularly with funders regarding spending of funds and academic progress of students.</w:t>
            </w:r>
          </w:p>
        </w:tc>
        <w:tc>
          <w:tcPr>
            <w:tcW w:w="3686" w:type="dxa"/>
          </w:tcPr>
          <w:p w14:paraId="46256D33"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24DB1FAF"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0594A1A6" w14:textId="77777777" w:rsidTr="00DF54FC">
        <w:tc>
          <w:tcPr>
            <w:tcW w:w="4678" w:type="dxa"/>
          </w:tcPr>
          <w:p w14:paraId="1BC4358B" w14:textId="77777777" w:rsidR="00DF54FC" w:rsidRPr="00A826F0" w:rsidRDefault="00DF54FC" w:rsidP="00DF54FC">
            <w:pPr>
              <w:pStyle w:val="ListParagraph"/>
              <w:numPr>
                <w:ilvl w:val="2"/>
                <w:numId w:val="5"/>
              </w:numPr>
              <w:rPr>
                <w:rFonts w:cstheme="majorHAnsi"/>
                <w:sz w:val="20"/>
                <w:szCs w:val="20"/>
              </w:rPr>
            </w:pPr>
            <w:r w:rsidRPr="002300AD">
              <w:rPr>
                <w:rFonts w:cstheme="majorHAnsi"/>
                <w:sz w:val="20"/>
                <w:szCs w:val="20"/>
              </w:rPr>
              <w:t>The school has regular meetings with organisations, including NGOs involved in the school, to ensure alignment with the vision and ethos of the school.</w:t>
            </w:r>
          </w:p>
        </w:tc>
        <w:tc>
          <w:tcPr>
            <w:tcW w:w="3686" w:type="dxa"/>
          </w:tcPr>
          <w:p w14:paraId="5146E6F1" w14:textId="77777777" w:rsidR="00DF54FC" w:rsidRPr="00F30379"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28169666"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44D03658" w14:textId="77777777" w:rsidTr="00DF54FC">
        <w:tc>
          <w:tcPr>
            <w:tcW w:w="4678" w:type="dxa"/>
          </w:tcPr>
          <w:p w14:paraId="320A0192" w14:textId="77777777" w:rsidR="00DF54FC" w:rsidRPr="00A826F0" w:rsidRDefault="00DF54FC" w:rsidP="00DF54FC">
            <w:pPr>
              <w:pStyle w:val="ListParagraph"/>
              <w:numPr>
                <w:ilvl w:val="2"/>
                <w:numId w:val="5"/>
              </w:numPr>
              <w:rPr>
                <w:rFonts w:cstheme="majorHAnsi"/>
                <w:sz w:val="20"/>
                <w:szCs w:val="20"/>
              </w:rPr>
            </w:pPr>
            <w:r w:rsidRPr="00A826F0">
              <w:rPr>
                <w:rFonts w:cstheme="majorHAnsi"/>
                <w:sz w:val="20"/>
                <w:szCs w:val="20"/>
              </w:rPr>
              <w:t>Where required, the Education Department is informed of relevant issues pertaining to the school; all relevant documents are submitted.</w:t>
            </w:r>
          </w:p>
        </w:tc>
        <w:tc>
          <w:tcPr>
            <w:tcW w:w="3686" w:type="dxa"/>
          </w:tcPr>
          <w:p w14:paraId="44EB149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09816A1B"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r w:rsidR="00DF54FC" w:rsidRPr="00A826F0" w14:paraId="23D8518C" w14:textId="77777777" w:rsidTr="00DF54FC">
        <w:tc>
          <w:tcPr>
            <w:tcW w:w="4678" w:type="dxa"/>
          </w:tcPr>
          <w:p w14:paraId="02C1B214" w14:textId="77777777" w:rsidR="00DF54FC" w:rsidRPr="00A826F0" w:rsidRDefault="00DF54FC" w:rsidP="00DF54FC">
            <w:pPr>
              <w:pStyle w:val="ListParagraph"/>
              <w:numPr>
                <w:ilvl w:val="2"/>
                <w:numId w:val="5"/>
              </w:numPr>
              <w:rPr>
                <w:rFonts w:cstheme="majorHAnsi"/>
                <w:sz w:val="20"/>
                <w:szCs w:val="20"/>
              </w:rPr>
            </w:pPr>
            <w:r w:rsidRPr="00A826F0">
              <w:rPr>
                <w:rFonts w:cstheme="majorHAnsi"/>
                <w:sz w:val="20"/>
                <w:szCs w:val="20"/>
              </w:rPr>
              <w:t>The school is in contact with community organisations that enhance the holistic development of children, in order to form partnerships for the benefit of the students,  e.g. sports clubs, cultural clubs</w:t>
            </w:r>
          </w:p>
          <w:p w14:paraId="5BD95027" w14:textId="77777777" w:rsidR="00DF54FC" w:rsidRPr="00A826F0" w:rsidRDefault="00DF54FC" w:rsidP="00B9313D">
            <w:pPr>
              <w:pStyle w:val="ListParagraph"/>
              <w:rPr>
                <w:rFonts w:cstheme="majorHAnsi"/>
                <w:sz w:val="20"/>
                <w:szCs w:val="20"/>
              </w:rPr>
            </w:pPr>
          </w:p>
        </w:tc>
        <w:tc>
          <w:tcPr>
            <w:tcW w:w="3686" w:type="dxa"/>
          </w:tcPr>
          <w:p w14:paraId="3AE4CC6D"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76833D6C"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7B98E0AA" w14:textId="77777777" w:rsidTr="00DF54FC">
        <w:tc>
          <w:tcPr>
            <w:tcW w:w="4678" w:type="dxa"/>
          </w:tcPr>
          <w:p w14:paraId="3CBD1E55" w14:textId="77777777" w:rsidR="00DF54FC" w:rsidRPr="00A826F0" w:rsidRDefault="00DF54FC" w:rsidP="00DF54FC">
            <w:pPr>
              <w:pStyle w:val="ListParagraph"/>
              <w:numPr>
                <w:ilvl w:val="2"/>
                <w:numId w:val="5"/>
              </w:numPr>
              <w:rPr>
                <w:rFonts w:cstheme="majorHAnsi"/>
                <w:sz w:val="20"/>
                <w:szCs w:val="20"/>
              </w:rPr>
            </w:pPr>
            <w:r w:rsidRPr="00A826F0">
              <w:rPr>
                <w:rFonts w:cstheme="majorHAnsi"/>
                <w:sz w:val="20"/>
                <w:szCs w:val="20"/>
              </w:rPr>
              <w:t>Representatives of the school meet regularly with the Governing authority of the school.</w:t>
            </w:r>
          </w:p>
          <w:p w14:paraId="3E417EBE" w14:textId="77777777" w:rsidR="00DF54FC" w:rsidRPr="00A826F0" w:rsidRDefault="00DF54FC" w:rsidP="00B9313D">
            <w:pPr>
              <w:autoSpaceDE w:val="0"/>
              <w:autoSpaceDN w:val="0"/>
              <w:adjustRightInd w:val="0"/>
              <w:rPr>
                <w:rFonts w:cstheme="majorHAnsi"/>
                <w:sz w:val="20"/>
                <w:szCs w:val="20"/>
              </w:rPr>
            </w:pPr>
          </w:p>
        </w:tc>
        <w:tc>
          <w:tcPr>
            <w:tcW w:w="3686" w:type="dxa"/>
          </w:tcPr>
          <w:p w14:paraId="71A80D05"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D</w:t>
            </w:r>
          </w:p>
        </w:tc>
        <w:tc>
          <w:tcPr>
            <w:tcW w:w="1276" w:type="dxa"/>
          </w:tcPr>
          <w:p w14:paraId="57087C64"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L</w:t>
            </w:r>
          </w:p>
        </w:tc>
      </w:tr>
    </w:tbl>
    <w:p w14:paraId="32EFDFE1" w14:textId="77777777" w:rsidR="00DF54FC" w:rsidRDefault="00DF54FC" w:rsidP="00DF54FC">
      <w:pPr>
        <w:autoSpaceDE w:val="0"/>
        <w:autoSpaceDN w:val="0"/>
        <w:adjustRightInd w:val="0"/>
        <w:spacing w:after="0"/>
        <w:rPr>
          <w:rFonts w:cstheme="majorHAnsi"/>
          <w:bCs/>
          <w:sz w:val="20"/>
          <w:szCs w:val="20"/>
        </w:rPr>
      </w:pPr>
    </w:p>
    <w:p w14:paraId="376C99D3" w14:textId="77777777" w:rsidR="00DF54FC" w:rsidRPr="00A826F0" w:rsidRDefault="00DF54FC" w:rsidP="00DF54FC">
      <w:pPr>
        <w:autoSpaceDE w:val="0"/>
        <w:autoSpaceDN w:val="0"/>
        <w:adjustRightInd w:val="0"/>
        <w:spacing w:after="0"/>
        <w:rPr>
          <w:rFonts w:cstheme="majorHAnsi"/>
          <w:bCs/>
          <w:sz w:val="20"/>
          <w:szCs w:val="20"/>
        </w:rPr>
      </w:pPr>
    </w:p>
    <w:p w14:paraId="5C55FA62" w14:textId="77777777" w:rsidR="00DF54FC" w:rsidRPr="00A826F0" w:rsidRDefault="00DF54FC" w:rsidP="00DF54FC">
      <w:pPr>
        <w:pStyle w:val="ListParagraph"/>
        <w:numPr>
          <w:ilvl w:val="1"/>
          <w:numId w:val="5"/>
        </w:numPr>
        <w:autoSpaceDE w:val="0"/>
        <w:autoSpaceDN w:val="0"/>
        <w:adjustRightInd w:val="0"/>
        <w:spacing w:after="0"/>
        <w:rPr>
          <w:rFonts w:cstheme="majorHAnsi"/>
          <w:b/>
          <w:bCs/>
          <w:sz w:val="20"/>
          <w:szCs w:val="20"/>
        </w:rPr>
      </w:pPr>
      <w:r w:rsidRPr="00A826F0">
        <w:rPr>
          <w:rFonts w:cstheme="majorHAnsi"/>
          <w:b/>
          <w:bCs/>
          <w:sz w:val="20"/>
          <w:szCs w:val="20"/>
        </w:rPr>
        <w:t>Social Development</w:t>
      </w:r>
    </w:p>
    <w:p w14:paraId="69736D6C" w14:textId="77777777" w:rsidR="00DF54FC" w:rsidRPr="00A826F0" w:rsidRDefault="00DF54FC" w:rsidP="00DF54FC">
      <w:pPr>
        <w:pStyle w:val="ListParagraph"/>
        <w:autoSpaceDE w:val="0"/>
        <w:autoSpaceDN w:val="0"/>
        <w:adjustRightInd w:val="0"/>
        <w:spacing w:after="0"/>
        <w:ind w:left="360"/>
        <w:rPr>
          <w:rFonts w:cstheme="majorHAnsi"/>
          <w:b/>
          <w:bCs/>
          <w:sz w:val="20"/>
          <w:szCs w:val="20"/>
        </w:rPr>
      </w:pPr>
    </w:p>
    <w:tbl>
      <w:tblPr>
        <w:tblStyle w:val="TableGrid"/>
        <w:tblW w:w="9640" w:type="dxa"/>
        <w:tblInd w:w="-34" w:type="dxa"/>
        <w:tblLook w:val="04A0" w:firstRow="1" w:lastRow="0" w:firstColumn="1" w:lastColumn="0" w:noHBand="0" w:noVBand="1"/>
      </w:tblPr>
      <w:tblGrid>
        <w:gridCol w:w="4678"/>
        <w:gridCol w:w="3686"/>
        <w:gridCol w:w="1276"/>
      </w:tblGrid>
      <w:tr w:rsidR="00DF54FC" w:rsidRPr="00A826F0" w14:paraId="16B65583" w14:textId="77777777" w:rsidTr="00DF54FC">
        <w:tc>
          <w:tcPr>
            <w:tcW w:w="4678" w:type="dxa"/>
          </w:tcPr>
          <w:p w14:paraId="0C39B0B0" w14:textId="77777777" w:rsidR="00DF54FC" w:rsidRPr="00A826F0" w:rsidRDefault="00DF54FC" w:rsidP="00B9313D">
            <w:pPr>
              <w:autoSpaceDE w:val="0"/>
              <w:autoSpaceDN w:val="0"/>
              <w:adjustRightInd w:val="0"/>
              <w:rPr>
                <w:rFonts w:cstheme="majorHAnsi"/>
                <w:b/>
                <w:bCs/>
                <w:sz w:val="20"/>
                <w:szCs w:val="20"/>
              </w:rPr>
            </w:pPr>
            <w:r w:rsidRPr="00A826F0">
              <w:rPr>
                <w:rFonts w:cstheme="majorHAnsi"/>
                <w:b/>
                <w:bCs/>
                <w:sz w:val="20"/>
                <w:szCs w:val="20"/>
              </w:rPr>
              <w:t>Criteria</w:t>
            </w:r>
          </w:p>
        </w:tc>
        <w:tc>
          <w:tcPr>
            <w:tcW w:w="3686" w:type="dxa"/>
          </w:tcPr>
          <w:p w14:paraId="1C3C0B5C" w14:textId="77777777" w:rsidR="00DF54FC" w:rsidRPr="00A826F0" w:rsidRDefault="00DF54FC" w:rsidP="00B9313D">
            <w:pPr>
              <w:autoSpaceDE w:val="0"/>
              <w:autoSpaceDN w:val="0"/>
              <w:adjustRightInd w:val="0"/>
              <w:rPr>
                <w:rFonts w:cstheme="majorHAnsi"/>
                <w:b/>
                <w:bCs/>
                <w:sz w:val="20"/>
                <w:szCs w:val="20"/>
              </w:rPr>
            </w:pPr>
            <w:r>
              <w:rPr>
                <w:rFonts w:cstheme="majorHAnsi"/>
                <w:b/>
                <w:bCs/>
                <w:sz w:val="20"/>
                <w:szCs w:val="20"/>
              </w:rPr>
              <w:t>Evidence</w:t>
            </w:r>
          </w:p>
        </w:tc>
        <w:tc>
          <w:tcPr>
            <w:tcW w:w="1276" w:type="dxa"/>
          </w:tcPr>
          <w:p w14:paraId="468C7D79" w14:textId="77777777" w:rsidR="00DF54FC" w:rsidRDefault="00DF54FC" w:rsidP="00B9313D">
            <w:pPr>
              <w:autoSpaceDE w:val="0"/>
              <w:autoSpaceDN w:val="0"/>
              <w:adjustRightInd w:val="0"/>
              <w:rPr>
                <w:rFonts w:cstheme="majorHAnsi"/>
                <w:b/>
                <w:bCs/>
                <w:sz w:val="20"/>
                <w:szCs w:val="20"/>
              </w:rPr>
            </w:pPr>
          </w:p>
        </w:tc>
      </w:tr>
      <w:tr w:rsidR="00DF54FC" w:rsidRPr="00A826F0" w14:paraId="61AE2ED7" w14:textId="77777777" w:rsidTr="00DF54FC">
        <w:tc>
          <w:tcPr>
            <w:tcW w:w="4678" w:type="dxa"/>
          </w:tcPr>
          <w:p w14:paraId="6BFB5229" w14:textId="77777777" w:rsidR="00DF54FC" w:rsidRPr="00A826F0" w:rsidRDefault="00DF54FC" w:rsidP="00DF54FC">
            <w:pPr>
              <w:pStyle w:val="ListParagraph"/>
              <w:numPr>
                <w:ilvl w:val="2"/>
                <w:numId w:val="6"/>
              </w:numPr>
              <w:rPr>
                <w:rFonts w:cstheme="majorHAnsi"/>
                <w:sz w:val="20"/>
                <w:szCs w:val="20"/>
              </w:rPr>
            </w:pPr>
            <w:r w:rsidRPr="00A826F0">
              <w:rPr>
                <w:rFonts w:cstheme="majorHAnsi"/>
                <w:sz w:val="20"/>
                <w:szCs w:val="20"/>
              </w:rPr>
              <w:t>The students are actively involved in community-service activities and other social development programmes.</w:t>
            </w:r>
          </w:p>
          <w:p w14:paraId="238BEB5A" w14:textId="77777777" w:rsidR="00DF54FC" w:rsidRPr="00A826F0" w:rsidRDefault="00DF54FC" w:rsidP="00B9313D">
            <w:pPr>
              <w:rPr>
                <w:rFonts w:cstheme="majorHAnsi"/>
                <w:sz w:val="20"/>
                <w:szCs w:val="20"/>
              </w:rPr>
            </w:pPr>
          </w:p>
        </w:tc>
        <w:tc>
          <w:tcPr>
            <w:tcW w:w="3686" w:type="dxa"/>
          </w:tcPr>
          <w:p w14:paraId="49D0AA4B"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6521EDD7"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r w:rsidR="00DF54FC" w:rsidRPr="00A826F0" w14:paraId="78AB7011" w14:textId="77777777" w:rsidTr="00DF54FC">
        <w:tc>
          <w:tcPr>
            <w:tcW w:w="4678" w:type="dxa"/>
          </w:tcPr>
          <w:p w14:paraId="7247D0DC" w14:textId="77777777" w:rsidR="00DF54FC" w:rsidRPr="00A826F0" w:rsidRDefault="00DF54FC" w:rsidP="00DF54FC">
            <w:pPr>
              <w:pStyle w:val="ListParagraph"/>
              <w:numPr>
                <w:ilvl w:val="2"/>
                <w:numId w:val="6"/>
              </w:numPr>
              <w:rPr>
                <w:rFonts w:cstheme="majorHAnsi"/>
                <w:sz w:val="20"/>
                <w:szCs w:val="20"/>
              </w:rPr>
            </w:pPr>
            <w:r w:rsidRPr="00A826F0">
              <w:rPr>
                <w:rFonts w:cstheme="majorHAnsi"/>
                <w:sz w:val="20"/>
                <w:szCs w:val="20"/>
              </w:rPr>
              <w:t>The school works collaboratively with neighbouring schools in terms of sharing and developing resources, sharing practices and the professional development of teachers.</w:t>
            </w:r>
          </w:p>
          <w:p w14:paraId="48247132" w14:textId="77777777" w:rsidR="00DF54FC" w:rsidRPr="00A826F0" w:rsidRDefault="00DF54FC" w:rsidP="00B9313D">
            <w:pPr>
              <w:rPr>
                <w:rFonts w:cstheme="majorHAnsi"/>
                <w:sz w:val="20"/>
                <w:szCs w:val="20"/>
              </w:rPr>
            </w:pPr>
          </w:p>
        </w:tc>
        <w:tc>
          <w:tcPr>
            <w:tcW w:w="3686" w:type="dxa"/>
          </w:tcPr>
          <w:p w14:paraId="39176CF2" w14:textId="77777777" w:rsidR="00DF54FC" w:rsidRPr="00A826F0" w:rsidRDefault="00DF54FC" w:rsidP="00DF54FC">
            <w:pPr>
              <w:pStyle w:val="ListParagraph"/>
              <w:numPr>
                <w:ilvl w:val="0"/>
                <w:numId w:val="7"/>
              </w:numPr>
              <w:autoSpaceDE w:val="0"/>
              <w:autoSpaceDN w:val="0"/>
              <w:adjustRightInd w:val="0"/>
              <w:rPr>
                <w:rFonts w:cstheme="majorHAnsi"/>
                <w:sz w:val="20"/>
                <w:szCs w:val="20"/>
              </w:rPr>
            </w:pPr>
            <w:r>
              <w:rPr>
                <w:rFonts w:cstheme="majorHAnsi"/>
                <w:sz w:val="20"/>
                <w:szCs w:val="20"/>
              </w:rPr>
              <w:t>CD</w:t>
            </w:r>
          </w:p>
        </w:tc>
        <w:tc>
          <w:tcPr>
            <w:tcW w:w="1276" w:type="dxa"/>
          </w:tcPr>
          <w:p w14:paraId="52BB5B53" w14:textId="77777777" w:rsidR="00DF54FC" w:rsidRDefault="00DF54FC" w:rsidP="00B9313D">
            <w:pPr>
              <w:pStyle w:val="ListParagraph"/>
              <w:autoSpaceDE w:val="0"/>
              <w:autoSpaceDN w:val="0"/>
              <w:adjustRightInd w:val="0"/>
              <w:rPr>
                <w:rFonts w:cstheme="majorHAnsi"/>
                <w:sz w:val="20"/>
                <w:szCs w:val="20"/>
              </w:rPr>
            </w:pPr>
            <w:r>
              <w:rPr>
                <w:rFonts w:cstheme="majorHAnsi"/>
                <w:sz w:val="20"/>
                <w:szCs w:val="20"/>
              </w:rPr>
              <w:t>T/L</w:t>
            </w:r>
          </w:p>
        </w:tc>
      </w:tr>
    </w:tbl>
    <w:p w14:paraId="63F7321C" w14:textId="77777777" w:rsidR="00DF54FC" w:rsidRPr="00A826F0" w:rsidRDefault="00DF54FC" w:rsidP="00DF54FC">
      <w:pPr>
        <w:rPr>
          <w:rFonts w:cstheme="majorHAnsi"/>
          <w:sz w:val="20"/>
          <w:szCs w:val="20"/>
        </w:rPr>
      </w:pPr>
    </w:p>
    <w:p w14:paraId="1D4A58A1" w14:textId="77777777" w:rsidR="00973EFA" w:rsidRDefault="00973EFA"/>
    <w:sectPr w:rsidR="00973EF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C4128" w14:textId="77777777" w:rsidR="007B7854" w:rsidRDefault="007B7854" w:rsidP="00683ED7">
      <w:pPr>
        <w:spacing w:after="0" w:line="240" w:lineRule="auto"/>
      </w:pPr>
      <w:r>
        <w:separator/>
      </w:r>
    </w:p>
  </w:endnote>
  <w:endnote w:type="continuationSeparator" w:id="0">
    <w:p w14:paraId="3897D386" w14:textId="77777777" w:rsidR="007B7854" w:rsidRDefault="007B7854" w:rsidP="0068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CF1A0" w14:textId="77777777" w:rsidR="00C12556" w:rsidRDefault="00000CB0" w:rsidP="00683ED7">
    <w:pPr>
      <w:pStyle w:val="Footer"/>
      <w:pBdr>
        <w:top w:val="thinThickSmallGap" w:sz="24" w:space="2" w:color="0F243E" w:themeColor="text2" w:themeShade="80"/>
      </w:pBdr>
      <w:rPr>
        <w:rFonts w:asciiTheme="majorHAnsi" w:eastAsiaTheme="majorEastAsia" w:hAnsiTheme="majorHAnsi" w:cstheme="majorBidi"/>
        <w:sz w:val="18"/>
      </w:rPr>
    </w:pPr>
    <w:r>
      <w:rPr>
        <w:rFonts w:ascii="Helvetica" w:hAnsi="Helvetica" w:cs="Helvetica"/>
        <w:noProof/>
        <w:color w:val="4374B7"/>
        <w:sz w:val="20"/>
        <w:szCs w:val="20"/>
        <w:bdr w:val="none" w:sz="0" w:space="0" w:color="auto" w:frame="1"/>
        <w:shd w:val="clear" w:color="auto" w:fill="F5F5F5"/>
        <w:lang w:eastAsia="en-ZA"/>
      </w:rPr>
      <w:drawing>
        <wp:anchor distT="0" distB="0" distL="114300" distR="114300" simplePos="0" relativeHeight="251664384" behindDoc="0" locked="0" layoutInCell="1" allowOverlap="1" wp14:anchorId="3E7A3929" wp14:editId="71EFB36E">
          <wp:simplePos x="0" y="0"/>
          <wp:positionH relativeFrom="column">
            <wp:posOffset>-821055</wp:posOffset>
          </wp:positionH>
          <wp:positionV relativeFrom="paragraph">
            <wp:posOffset>9212</wp:posOffset>
          </wp:positionV>
          <wp:extent cx="845820" cy="6807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preview.jpg"/>
                  <pic:cNvPicPr/>
                </pic:nvPicPr>
                <pic:blipFill>
                  <a:blip r:embed="rId1">
                    <a:extLst>
                      <a:ext uri="{28A0092B-C50C-407E-A947-70E740481C1C}">
                        <a14:useLocalDpi xmlns:a14="http://schemas.microsoft.com/office/drawing/2010/main" val="0"/>
                      </a:ext>
                    </a:extLst>
                  </a:blip>
                  <a:stretch>
                    <a:fillRect/>
                  </a:stretch>
                </pic:blipFill>
                <pic:spPr>
                  <a:xfrm>
                    <a:off x="0" y="0"/>
                    <a:ext cx="845820" cy="680720"/>
                  </a:xfrm>
                  <a:prstGeom prst="rect">
                    <a:avLst/>
                  </a:prstGeom>
                </pic:spPr>
              </pic:pic>
            </a:graphicData>
          </a:graphic>
          <wp14:sizeRelH relativeFrom="page">
            <wp14:pctWidth>0</wp14:pctWidth>
          </wp14:sizeRelH>
          <wp14:sizeRelV relativeFrom="page">
            <wp14:pctHeight>0</wp14:pctHeight>
          </wp14:sizeRelV>
        </wp:anchor>
      </w:drawing>
    </w:r>
    <w:r w:rsidR="00D45870" w:rsidRPr="00D45870">
      <w:rPr>
        <w:rFonts w:asciiTheme="majorHAnsi" w:eastAsiaTheme="majorEastAsia" w:hAnsiTheme="majorHAnsi" w:cstheme="majorBidi"/>
        <w:noProof/>
        <w:lang w:eastAsia="en-ZA"/>
      </w:rPr>
      <mc:AlternateContent>
        <mc:Choice Requires="wps">
          <w:drawing>
            <wp:anchor distT="0" distB="0" distL="114300" distR="114300" simplePos="0" relativeHeight="251663360" behindDoc="0" locked="0" layoutInCell="1" allowOverlap="1" wp14:anchorId="13C3857D" wp14:editId="4EE4CFEC">
              <wp:simplePos x="0" y="0"/>
              <wp:positionH relativeFrom="column">
                <wp:posOffset>4137025</wp:posOffset>
              </wp:positionH>
              <wp:positionV relativeFrom="paragraph">
                <wp:posOffset>52705</wp:posOffset>
              </wp:positionV>
              <wp:extent cx="2374265" cy="1403985"/>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69B2F75" w14:textId="77777777" w:rsidR="00D45870" w:rsidRPr="00D45870" w:rsidRDefault="00D45870">
                          <w:pPr>
                            <w:rPr>
                              <w:rFonts w:ascii="Arial" w:hAnsi="Arial" w:cs="Arial"/>
                            </w:rPr>
                          </w:pPr>
                          <w:r w:rsidRPr="00D45870">
                            <w:rPr>
                              <w:rFonts w:ascii="Arial" w:hAnsi="Arial" w:cs="Arial"/>
                              <w:sz w:val="18"/>
                            </w:rPr>
                            <w:t xml:space="preserve">This work is licensed under a </w:t>
                          </w:r>
                          <w:hyperlink r:id="rId2" w:history="1">
                            <w:r w:rsidRPr="00D45870">
                              <w:rPr>
                                <w:rStyle w:val="Hyperlink"/>
                                <w:rFonts w:ascii="Arial" w:eastAsiaTheme="majorEastAsia" w:hAnsi="Arial" w:cs="Arial"/>
                                <w:sz w:val="18"/>
                              </w:rPr>
                              <w:t>Creative Commons AttributionNonCommercial-ShareAlike 4.0</w:t>
                            </w:r>
                          </w:hyperlink>
                          <w:r w:rsidRPr="00D45870">
                            <w:rPr>
                              <w:rFonts w:ascii="Arial" w:eastAsiaTheme="majorEastAsia" w:hAnsi="Arial" w:cs="Arial"/>
                              <w:sz w:val="18"/>
                            </w:rPr>
                            <w:t xml:space="preserve"> International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C3857D" id="_x0000_t202" coordsize="21600,21600" o:spt="202" path="m,l,21600r21600,l21600,xe">
              <v:stroke joinstyle="miter"/>
              <v:path gradientshapeok="t" o:connecttype="rect"/>
            </v:shapetype>
            <v:shape id="Text Box 2" o:spid="_x0000_s1027" type="#_x0000_t202" style="position:absolute;margin-left:325.75pt;margin-top:4.1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" filled="f" stroked="f">
              <v:textbox style="mso-fit-shape-to-text:t">
                <w:txbxContent>
                  <w:p w14:paraId="569B2F75" w14:textId="77777777" w:rsidR="00D45870" w:rsidRPr="00D45870" w:rsidRDefault="00D45870">
                    <w:pPr>
                      <w:rPr>
                        <w:rFonts w:ascii="Arial" w:hAnsi="Arial" w:cs="Arial"/>
                      </w:rPr>
                    </w:pPr>
                    <w:r w:rsidRPr="00D45870">
                      <w:rPr>
                        <w:rFonts w:ascii="Arial" w:hAnsi="Arial" w:cs="Arial"/>
                        <w:sz w:val="18"/>
                      </w:rPr>
                      <w:t xml:space="preserve">This work is licensed under a </w:t>
                    </w:r>
                    <w:hyperlink r:id="rId3" w:history="1">
                      <w:r w:rsidRPr="00D45870">
                        <w:rPr>
                          <w:rStyle w:val="Hyperlink"/>
                          <w:rFonts w:ascii="Arial" w:eastAsiaTheme="majorEastAsia" w:hAnsi="Arial" w:cs="Arial"/>
                          <w:sz w:val="18"/>
                        </w:rPr>
                        <w:t>Creative Commons AttributionNonCommercial-ShareAlike 4.0</w:t>
                      </w:r>
                    </w:hyperlink>
                    <w:r w:rsidRPr="00D45870">
                      <w:rPr>
                        <w:rFonts w:ascii="Arial" w:eastAsiaTheme="majorEastAsia" w:hAnsi="Arial" w:cs="Arial"/>
                        <w:sz w:val="18"/>
                      </w:rPr>
                      <w:t xml:space="preserve"> International</w:t>
                    </w:r>
                  </w:p>
                </w:txbxContent>
              </v:textbox>
            </v:shape>
          </w:pict>
        </mc:Fallback>
      </mc:AlternateContent>
    </w:r>
    <w:r w:rsidR="00D45870">
      <w:rPr>
        <w:rFonts w:ascii="Helvetica" w:hAnsi="Helvetica" w:cs="Helvetica"/>
        <w:noProof/>
        <w:color w:val="4374B7"/>
        <w:sz w:val="20"/>
        <w:szCs w:val="20"/>
        <w:bdr w:val="none" w:sz="0" w:space="0" w:color="auto" w:frame="1"/>
        <w:shd w:val="clear" w:color="auto" w:fill="F5F5F5"/>
        <w:lang w:eastAsia="en-ZA"/>
      </w:rPr>
      <w:drawing>
        <wp:anchor distT="0" distB="0" distL="114300" distR="114300" simplePos="0" relativeHeight="251659264" behindDoc="0" locked="0" layoutInCell="1" allowOverlap="1" wp14:anchorId="3B095D76" wp14:editId="715351B4">
          <wp:simplePos x="0" y="0"/>
          <wp:positionH relativeFrom="column">
            <wp:posOffset>3182620</wp:posOffset>
          </wp:positionH>
          <wp:positionV relativeFrom="paragraph">
            <wp:posOffset>74295</wp:posOffset>
          </wp:positionV>
          <wp:extent cx="959485" cy="335915"/>
          <wp:effectExtent l="0" t="0" r="0" b="6985"/>
          <wp:wrapNone/>
          <wp:docPr id="5" name="Picture 5" descr="Creative Commons Lic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ce">
                    <a:hlinkClick r:id="rId2"/>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9485"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870" w:rsidRPr="00D45870">
      <w:rPr>
        <w:rFonts w:asciiTheme="majorHAnsi" w:eastAsiaTheme="majorEastAsia" w:hAnsiTheme="majorHAnsi" w:cstheme="majorBidi"/>
        <w:noProof/>
        <w:lang w:eastAsia="en-ZA"/>
      </w:rPr>
      <mc:AlternateContent>
        <mc:Choice Requires="wps">
          <w:drawing>
            <wp:anchor distT="0" distB="0" distL="114300" distR="114300" simplePos="0" relativeHeight="251666432" behindDoc="0" locked="0" layoutInCell="1" allowOverlap="1" wp14:anchorId="24725E6E" wp14:editId="529D54FC">
              <wp:simplePos x="0" y="0"/>
              <wp:positionH relativeFrom="column">
                <wp:posOffset>22860</wp:posOffset>
              </wp:positionH>
              <wp:positionV relativeFrom="paragraph">
                <wp:posOffset>73660</wp:posOffset>
              </wp:positionV>
              <wp:extent cx="237426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D3CDFFC" w14:textId="77777777" w:rsidR="00D45870" w:rsidRPr="00D45870" w:rsidRDefault="00D45870" w:rsidP="00D45870">
                          <w:pPr>
                            <w:spacing w:after="0"/>
                            <w:rPr>
                              <w:rFonts w:ascii="Arial" w:hAnsi="Arial" w:cs="Arial"/>
                              <w:b/>
                              <w:sz w:val="20"/>
                            </w:rPr>
                          </w:pPr>
                          <w:r w:rsidRPr="00D45870">
                            <w:rPr>
                              <w:rFonts w:ascii="Arial" w:hAnsi="Arial" w:cs="Arial"/>
                              <w:b/>
                              <w:sz w:val="20"/>
                            </w:rPr>
                            <w:t xml:space="preserve">A BRIDGE </w:t>
                          </w:r>
                        </w:p>
                        <w:p w14:paraId="436981AA" w14:textId="77777777" w:rsidR="00D45870" w:rsidRPr="00D45870" w:rsidRDefault="00D45870" w:rsidP="00D45870">
                          <w:pPr>
                            <w:spacing w:after="0"/>
                            <w:rPr>
                              <w:rFonts w:ascii="Arial" w:hAnsi="Arial" w:cs="Arial"/>
                              <w:b/>
                              <w:sz w:val="24"/>
                            </w:rPr>
                          </w:pPr>
                          <w:r w:rsidRPr="00D45870">
                            <w:rPr>
                              <w:rFonts w:ascii="Arial" w:hAnsi="Arial" w:cs="Arial"/>
                              <w:b/>
                              <w:sz w:val="20"/>
                            </w:rPr>
                            <w:t>Community of Practice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725E6E" id="_x0000_s1028" type="#_x0000_t202" style="position:absolute;margin-left:1.8pt;margin-top:5.8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" filled="f" stroked="f">
              <v:textbox style="mso-fit-shape-to-text:t">
                <w:txbxContent>
                  <w:p w14:paraId="1D3CDFFC" w14:textId="77777777" w:rsidR="00D45870" w:rsidRPr="00D45870" w:rsidRDefault="00D45870" w:rsidP="00D45870">
                    <w:pPr>
                      <w:spacing w:after="0"/>
                      <w:rPr>
                        <w:rFonts w:ascii="Arial" w:hAnsi="Arial" w:cs="Arial"/>
                        <w:b/>
                        <w:sz w:val="20"/>
                      </w:rPr>
                    </w:pPr>
                    <w:r w:rsidRPr="00D45870">
                      <w:rPr>
                        <w:rFonts w:ascii="Arial" w:hAnsi="Arial" w:cs="Arial"/>
                        <w:b/>
                        <w:sz w:val="20"/>
                      </w:rPr>
                      <w:t xml:space="preserve">A BRIDGE </w:t>
                    </w:r>
                  </w:p>
                  <w:p w14:paraId="436981AA" w14:textId="77777777" w:rsidR="00D45870" w:rsidRPr="00D45870" w:rsidRDefault="00D45870" w:rsidP="00D45870">
                    <w:pPr>
                      <w:spacing w:after="0"/>
                      <w:rPr>
                        <w:rFonts w:ascii="Arial" w:hAnsi="Arial" w:cs="Arial"/>
                        <w:b/>
                        <w:sz w:val="24"/>
                      </w:rPr>
                    </w:pPr>
                    <w:r w:rsidRPr="00D45870">
                      <w:rPr>
                        <w:rFonts w:ascii="Arial" w:hAnsi="Arial" w:cs="Arial"/>
                        <w:b/>
                        <w:sz w:val="20"/>
                      </w:rPr>
                      <w:t>Community of Practice</w:t>
                    </w:r>
                  </w:p>
                </w:txbxContent>
              </v:textbox>
            </v:shape>
          </w:pict>
        </mc:Fallback>
      </mc:AlternateContent>
    </w:r>
    <w:r w:rsidR="006C7B2C">
      <w:rPr>
        <w:rFonts w:asciiTheme="majorHAnsi" w:eastAsiaTheme="majorEastAsia" w:hAnsiTheme="majorHAnsi" w:cstheme="majorBidi"/>
      </w:rPr>
      <w:tab/>
    </w:r>
    <w:r w:rsidR="006C7B2C" w:rsidRPr="00C12556">
      <w:rPr>
        <w:rFonts w:asciiTheme="majorHAnsi" w:eastAsiaTheme="majorEastAsia" w:hAnsiTheme="majorHAnsi" w:cstheme="majorBidi"/>
        <w:sz w:val="18"/>
      </w:rPr>
      <w:t xml:space="preserve">      </w:t>
    </w:r>
  </w:p>
  <w:p w14:paraId="02EE6491" w14:textId="77777777" w:rsidR="00683ED7" w:rsidRDefault="00C12556" w:rsidP="00683ED7">
    <w:pPr>
      <w:pStyle w:val="Footer"/>
      <w:pBdr>
        <w:top w:val="thinThickSmallGap" w:sz="24" w:space="2" w:color="0F243E" w:themeColor="text2" w:themeShade="80"/>
      </w:pBdr>
      <w:rPr>
        <w:rFonts w:asciiTheme="majorHAnsi" w:eastAsiaTheme="majorEastAsia" w:hAnsiTheme="majorHAnsi" w:cstheme="majorBidi"/>
      </w:rPr>
    </w:pPr>
    <w:r>
      <w:rPr>
        <w:rFonts w:asciiTheme="majorHAnsi" w:eastAsiaTheme="majorEastAsia" w:hAnsiTheme="majorHAnsi" w:cstheme="majorBid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0DD3C" w14:textId="77777777" w:rsidR="007B7854" w:rsidRDefault="007B7854" w:rsidP="00683ED7">
      <w:pPr>
        <w:spacing w:after="0" w:line="240" w:lineRule="auto"/>
      </w:pPr>
      <w:r>
        <w:separator/>
      </w:r>
    </w:p>
  </w:footnote>
  <w:footnote w:type="continuationSeparator" w:id="0">
    <w:p w14:paraId="04F6F5D7" w14:textId="77777777" w:rsidR="007B7854" w:rsidRDefault="007B7854" w:rsidP="00683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70D4"/>
    <w:multiLevelType w:val="multilevel"/>
    <w:tmpl w:val="7B808538"/>
    <w:lvl w:ilvl="0">
      <w:start w:val="1"/>
      <w:numFmt w:val="decimal"/>
      <w:lvlText w:val="%1"/>
      <w:lvlJc w:val="left"/>
      <w:pPr>
        <w:ind w:left="720" w:hanging="72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51B73091"/>
    <w:multiLevelType w:val="multilevel"/>
    <w:tmpl w:val="BFDCD32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610934"/>
    <w:multiLevelType w:val="multilevel"/>
    <w:tmpl w:val="11ECC8C6"/>
    <w:lvl w:ilvl="0">
      <w:start w:val="4"/>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3" w15:restartNumberingAfterBreak="0">
    <w:nsid w:val="5B981266"/>
    <w:multiLevelType w:val="multilevel"/>
    <w:tmpl w:val="5CCC6C44"/>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742E6A8B"/>
    <w:multiLevelType w:val="multilevel"/>
    <w:tmpl w:val="34E0FE90"/>
    <w:lvl w:ilvl="0">
      <w:start w:val="2"/>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AF1522E"/>
    <w:multiLevelType w:val="hybridMultilevel"/>
    <w:tmpl w:val="F636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06560"/>
    <w:multiLevelType w:val="multilevel"/>
    <w:tmpl w:val="AC3029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0088621">
    <w:abstractNumId w:val="0"/>
  </w:num>
  <w:num w:numId="2" w16cid:durableId="638729125">
    <w:abstractNumId w:val="4"/>
  </w:num>
  <w:num w:numId="3" w16cid:durableId="1779133831">
    <w:abstractNumId w:val="6"/>
  </w:num>
  <w:num w:numId="4" w16cid:durableId="408890347">
    <w:abstractNumId w:val="1"/>
  </w:num>
  <w:num w:numId="5" w16cid:durableId="273481916">
    <w:abstractNumId w:val="2"/>
  </w:num>
  <w:num w:numId="6" w16cid:durableId="1143428041">
    <w:abstractNumId w:val="3"/>
  </w:num>
  <w:num w:numId="7" w16cid:durableId="73746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D7"/>
    <w:rsid w:val="00000CB0"/>
    <w:rsid w:val="000E4ADD"/>
    <w:rsid w:val="001C53B0"/>
    <w:rsid w:val="002771C6"/>
    <w:rsid w:val="00321902"/>
    <w:rsid w:val="003916D6"/>
    <w:rsid w:val="003B0878"/>
    <w:rsid w:val="00460A36"/>
    <w:rsid w:val="00517779"/>
    <w:rsid w:val="00554CC2"/>
    <w:rsid w:val="005C0F14"/>
    <w:rsid w:val="00683ED7"/>
    <w:rsid w:val="00697271"/>
    <w:rsid w:val="006C7B2C"/>
    <w:rsid w:val="007B7854"/>
    <w:rsid w:val="00801153"/>
    <w:rsid w:val="00871B24"/>
    <w:rsid w:val="008A59A9"/>
    <w:rsid w:val="0092762C"/>
    <w:rsid w:val="00973EFA"/>
    <w:rsid w:val="009F4933"/>
    <w:rsid w:val="00C11A09"/>
    <w:rsid w:val="00C12556"/>
    <w:rsid w:val="00C7032A"/>
    <w:rsid w:val="00D45870"/>
    <w:rsid w:val="00DC7337"/>
    <w:rsid w:val="00DF54FC"/>
    <w:rsid w:val="00E20E71"/>
    <w:rsid w:val="00E50A44"/>
    <w:rsid w:val="00E76B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273D"/>
  <w15:docId w15:val="{6A4AFC90-024E-2049-969C-D89F49C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ED7"/>
    <w:rPr>
      <w:rFonts w:ascii="Tahoma" w:hAnsi="Tahoma" w:cs="Tahoma"/>
      <w:sz w:val="16"/>
      <w:szCs w:val="16"/>
    </w:rPr>
  </w:style>
  <w:style w:type="paragraph" w:styleId="Header">
    <w:name w:val="header"/>
    <w:basedOn w:val="Normal"/>
    <w:link w:val="HeaderChar"/>
    <w:uiPriority w:val="99"/>
    <w:unhideWhenUsed/>
    <w:rsid w:val="00683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D7"/>
  </w:style>
  <w:style w:type="paragraph" w:styleId="Footer">
    <w:name w:val="footer"/>
    <w:basedOn w:val="Normal"/>
    <w:link w:val="FooterChar"/>
    <w:uiPriority w:val="99"/>
    <w:unhideWhenUsed/>
    <w:rsid w:val="00683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D7"/>
  </w:style>
  <w:style w:type="character" w:styleId="Hyperlink">
    <w:name w:val="Hyperlink"/>
    <w:basedOn w:val="DefaultParagraphFont"/>
    <w:uiPriority w:val="99"/>
    <w:unhideWhenUsed/>
    <w:rsid w:val="00683ED7"/>
    <w:rPr>
      <w:color w:val="0000FF"/>
      <w:u w:val="single"/>
    </w:rPr>
  </w:style>
  <w:style w:type="character" w:customStyle="1" w:styleId="apple-converted-space">
    <w:name w:val="apple-converted-space"/>
    <w:basedOn w:val="DefaultParagraphFont"/>
    <w:rsid w:val="00683ED7"/>
  </w:style>
  <w:style w:type="paragraph" w:styleId="ListParagraph">
    <w:name w:val="List Paragraph"/>
    <w:basedOn w:val="Normal"/>
    <w:uiPriority w:val="34"/>
    <w:qFormat/>
    <w:rsid w:val="00DF54FC"/>
    <w:pPr>
      <w:ind w:left="720"/>
      <w:contextualSpacing/>
    </w:pPr>
  </w:style>
  <w:style w:type="table" w:styleId="TableGrid">
    <w:name w:val="Table Grid"/>
    <w:basedOn w:val="TableNormal"/>
    <w:uiPriority w:val="59"/>
    <w:rsid w:val="00DF54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hyperlink" Target="http://creativecommons.org/licenses/by-nc-sa/4.0/" TargetMode="External"/><Relationship Id="rId1" Type="http://schemas.openxmlformats.org/officeDocument/2006/relationships/image" Target="media/image2.jp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5D7C-78AF-4C29-ADAF-FD85DF5C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De Reuck</dc:creator>
  <cp:lastModifiedBy>Melissa King</cp:lastModifiedBy>
  <cp:revision>3</cp:revision>
  <dcterms:created xsi:type="dcterms:W3CDTF">2024-07-31T11:51:00Z</dcterms:created>
  <dcterms:modified xsi:type="dcterms:W3CDTF">2024-09-20T12:40:00Z</dcterms:modified>
</cp:coreProperties>
</file>